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27" w:rsidRDefault="00350927" w:rsidP="00D15423">
      <w:pPr>
        <w:jc w:val="distribute"/>
        <w:rPr>
          <w:rFonts w:ascii="NEU-BZ-S92" w:eastAsia="华康简标题宋" w:hAnsi="NEU-BZ-S92"/>
          <w:color w:val="F20000"/>
          <w:sz w:val="64"/>
          <w:szCs w:val="64"/>
        </w:rPr>
      </w:pPr>
      <w:r>
        <w:rPr>
          <w:rFonts w:ascii="NEU-BZ-S92" w:eastAsia="华康简标题宋" w:hAnsi="NEU-BZ-S92" w:hint="eastAsia"/>
          <w:color w:val="F20000"/>
          <w:sz w:val="64"/>
          <w:szCs w:val="64"/>
        </w:rPr>
        <w:t>共青团东莞市委员会</w:t>
      </w:r>
    </w:p>
    <w:p w:rsidR="00350927" w:rsidRDefault="00350927" w:rsidP="00D15423">
      <w:pPr>
        <w:jc w:val="distribute"/>
        <w:rPr>
          <w:rFonts w:ascii="NEU-BZ-S92" w:eastAsia="华康简标题宋" w:hAnsi="NEU-BZ-S92"/>
          <w:color w:val="F20000"/>
          <w:spacing w:val="-40"/>
          <w:sz w:val="64"/>
          <w:szCs w:val="64"/>
        </w:rPr>
      </w:pPr>
      <w:r>
        <w:rPr>
          <w:rFonts w:ascii="NEU-BZ-S92" w:eastAsia="华康简标题宋" w:hAnsi="NEU-BZ-S92" w:hint="eastAsia"/>
          <w:color w:val="F20000"/>
          <w:spacing w:val="-40"/>
          <w:sz w:val="64"/>
          <w:szCs w:val="64"/>
        </w:rPr>
        <w:t>东莞市青年联合会</w:t>
      </w:r>
    </w:p>
    <w:p w:rsidR="00350927" w:rsidRDefault="00350927" w:rsidP="00D15423">
      <w:pPr>
        <w:jc w:val="distribute"/>
        <w:rPr>
          <w:rFonts w:ascii="NEU-BZ-S92" w:eastAsia="华康简标题宋" w:hAnsi="NEU-BZ-S92"/>
          <w:color w:val="F20000"/>
          <w:spacing w:val="-30"/>
          <w:sz w:val="64"/>
          <w:szCs w:val="64"/>
        </w:rPr>
      </w:pPr>
      <w:r>
        <w:rPr>
          <w:rFonts w:ascii="NEU-BZ-S92" w:eastAsia="华康简标题宋" w:hAnsi="NEU-BZ-S92" w:hint="eastAsia"/>
          <w:color w:val="F20000"/>
          <w:spacing w:val="-40"/>
          <w:sz w:val="64"/>
          <w:szCs w:val="64"/>
        </w:rPr>
        <w:t>东莞市学生联合会</w:t>
      </w:r>
    </w:p>
    <w:p w:rsidR="00350927" w:rsidRDefault="00350927" w:rsidP="00D15423">
      <w:pPr>
        <w:jc w:val="distribute"/>
        <w:rPr>
          <w:rFonts w:ascii="NEU-BZ-S92" w:eastAsia="华康简标题宋" w:hAnsi="NEU-BZ-S92"/>
          <w:color w:val="F20000"/>
          <w:sz w:val="64"/>
          <w:szCs w:val="64"/>
        </w:rPr>
      </w:pPr>
      <w:r>
        <w:rPr>
          <w:rFonts w:ascii="NEU-BZ-S92" w:eastAsia="华康简标题宋" w:hAnsi="NEU-BZ-S92" w:hint="eastAsia"/>
          <w:color w:val="F20000"/>
          <w:sz w:val="64"/>
          <w:szCs w:val="64"/>
        </w:rPr>
        <w:t>少先队东莞市工作委员会</w:t>
      </w:r>
    </w:p>
    <w:p w:rsidR="00350927" w:rsidRDefault="00350927" w:rsidP="00D15423">
      <w:pPr>
        <w:jc w:val="distribute"/>
        <w:rPr>
          <w:rFonts w:ascii="NEU-BZ-S92" w:eastAsia="华康简标题宋" w:hAnsi="NEU-BZ-S92"/>
          <w:color w:val="F20000"/>
          <w:sz w:val="64"/>
          <w:szCs w:val="64"/>
        </w:rPr>
      </w:pPr>
      <w:r>
        <w:rPr>
          <w:rFonts w:ascii="NEU-BZ-S92" w:eastAsia="华康简标题宋" w:hAnsi="NEU-BZ-S92" w:hint="eastAsia"/>
          <w:color w:val="F20000"/>
          <w:sz w:val="64"/>
          <w:szCs w:val="64"/>
        </w:rPr>
        <w:t>东莞市志愿者联合会</w:t>
      </w:r>
    </w:p>
    <w:p w:rsidR="00914924" w:rsidRPr="00914924" w:rsidRDefault="00914924" w:rsidP="00D15423">
      <w:pPr>
        <w:jc w:val="distribute"/>
        <w:rPr>
          <w:rFonts w:ascii="NEU-BZ-S92" w:eastAsia="华康简标题宋" w:hAnsi="NEU-BZ-S92"/>
          <w:color w:val="F20000"/>
          <w:sz w:val="52"/>
          <w:szCs w:val="52"/>
        </w:rPr>
      </w:pPr>
      <w:r w:rsidRPr="00914924">
        <w:rPr>
          <w:rFonts w:ascii="NEU-BZ-S92" w:eastAsia="华康简标题宋" w:hAnsi="NEU-BZ-S92" w:hint="eastAsia"/>
          <w:color w:val="F20000"/>
          <w:sz w:val="52"/>
          <w:szCs w:val="52"/>
        </w:rPr>
        <w:t>共青团东莞市“两新”组织工作委员会</w:t>
      </w:r>
    </w:p>
    <w:p w:rsidR="00350927" w:rsidRPr="00350927" w:rsidRDefault="00350927" w:rsidP="00D15423">
      <w:pPr>
        <w:spacing w:line="580" w:lineRule="exact"/>
        <w:rPr>
          <w:rFonts w:ascii="NEU-BZ-S92" w:eastAsia="仿宋_GB2312" w:hAnsi="NEU-BZ-S92"/>
          <w:sz w:val="32"/>
          <w:szCs w:val="32"/>
        </w:rPr>
      </w:pPr>
    </w:p>
    <w:p w:rsidR="00350927" w:rsidRDefault="00350927" w:rsidP="00D15423">
      <w:pPr>
        <w:spacing w:line="580" w:lineRule="exact"/>
        <w:jc w:val="center"/>
        <w:rPr>
          <w:rFonts w:ascii="NEU-BZ-S92" w:eastAsia="仿宋_GB2312" w:hAnsi="NEU-BZ-S92"/>
          <w:sz w:val="32"/>
          <w:szCs w:val="32"/>
        </w:rPr>
      </w:pPr>
      <w:r>
        <w:rPr>
          <w:rFonts w:ascii="NEU-BZ-S92" w:eastAsia="仿宋_GB2312" w:hAnsi="NEU-BZ-S92" w:hint="eastAsia"/>
          <w:sz w:val="32"/>
          <w:szCs w:val="32"/>
        </w:rPr>
        <w:t>东团联通〔</w:t>
      </w:r>
      <w:r w:rsidRPr="00840077">
        <w:rPr>
          <w:rFonts w:ascii="NEU-BZ-S92" w:eastAsia="NEU-BZ-S92" w:hAnsi="NEU-BZ-S92" w:hint="eastAsia"/>
          <w:sz w:val="32"/>
          <w:szCs w:val="32"/>
        </w:rPr>
        <w:t>20</w:t>
      </w:r>
      <w:r w:rsidR="00A2448C">
        <w:rPr>
          <w:rFonts w:ascii="NEU-BZ-S92" w:eastAsia="NEU-BZ-S92" w:hAnsi="NEU-BZ-S92" w:hint="eastAsia"/>
          <w:sz w:val="32"/>
          <w:szCs w:val="32"/>
        </w:rPr>
        <w:t>16</w:t>
      </w:r>
      <w:r>
        <w:rPr>
          <w:rFonts w:ascii="NEU-BZ-S92" w:eastAsia="仿宋_GB2312" w:hAnsi="NEU-BZ-S92" w:hint="eastAsia"/>
          <w:sz w:val="32"/>
          <w:szCs w:val="32"/>
        </w:rPr>
        <w:t>〕</w:t>
      </w:r>
      <w:r w:rsidR="003F0B3F">
        <w:rPr>
          <w:rFonts w:ascii="NEU-BZ-S92" w:eastAsia="仿宋_GB2312" w:hAnsi="NEU-BZ-S92" w:hint="eastAsia"/>
          <w:sz w:val="32"/>
          <w:szCs w:val="32"/>
        </w:rPr>
        <w:t>32</w:t>
      </w:r>
      <w:r>
        <w:rPr>
          <w:rFonts w:ascii="NEU-BZ-S92" w:eastAsia="仿宋_GB2312" w:hAnsi="NEU-BZ-S92" w:hint="eastAsia"/>
          <w:sz w:val="32"/>
          <w:szCs w:val="32"/>
        </w:rPr>
        <w:t>号</w:t>
      </w:r>
    </w:p>
    <w:p w:rsidR="00350927" w:rsidRDefault="00940DAF" w:rsidP="00D15423">
      <w:pPr>
        <w:spacing w:line="580" w:lineRule="exact"/>
        <w:jc w:val="center"/>
        <w:rPr>
          <w:rFonts w:ascii="NEU-BZ-S92" w:eastAsia="方正小标宋简体" w:hAnsi="NEU-BZ-S92"/>
          <w:sz w:val="44"/>
        </w:rPr>
      </w:pPr>
      <w:r>
        <w:rPr>
          <w:rFonts w:ascii="NEU-BZ-S92" w:eastAsia="方正小标宋简体" w:hAnsi="NEU-BZ-S92"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027" o:spid="_x0000_s1028" type="#_x0000_t32" style="position:absolute;left:0;text-align:left;margin-left:4.3pt;margin-top:2.6pt;width:432.75pt;height:.7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" strokecolor="#f20000" strokeweight="2pt"/>
        </w:pict>
      </w:r>
    </w:p>
    <w:p w:rsidR="00762800" w:rsidRDefault="00762800" w:rsidP="00D15423">
      <w:pPr>
        <w:spacing w:line="580" w:lineRule="exact"/>
        <w:jc w:val="center"/>
        <w:rPr>
          <w:rFonts w:eastAsia="华康简标题宋"/>
          <w:sz w:val="20"/>
          <w:szCs w:val="20"/>
        </w:rPr>
      </w:pPr>
    </w:p>
    <w:p w:rsidR="0023550A" w:rsidRPr="00623A4D" w:rsidRDefault="0023550A" w:rsidP="00D15423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23A4D">
        <w:rPr>
          <w:rFonts w:ascii="方正小标宋简体" w:eastAsia="方正小标宋简体" w:hint="eastAsia"/>
          <w:sz w:val="44"/>
          <w:szCs w:val="44"/>
        </w:rPr>
        <w:t>关于开展</w:t>
      </w:r>
      <w:r w:rsidR="00623A4D" w:rsidRPr="00623A4D">
        <w:rPr>
          <w:rFonts w:ascii="方正小标宋简体" w:eastAsia="方正小标宋简体" w:hint="eastAsia"/>
          <w:sz w:val="44"/>
          <w:szCs w:val="44"/>
        </w:rPr>
        <w:t>东莞</w:t>
      </w:r>
      <w:r w:rsidRPr="00623A4D">
        <w:rPr>
          <w:rFonts w:ascii="方正小标宋简体" w:eastAsia="方正小标宋简体" w:hint="eastAsia"/>
          <w:sz w:val="44"/>
          <w:szCs w:val="44"/>
        </w:rPr>
        <w:t>共青团</w:t>
      </w:r>
      <w:r w:rsidR="00956C21" w:rsidRPr="00840077">
        <w:rPr>
          <w:rFonts w:ascii="NEU-BZ-S92" w:eastAsia="NEU-BZ-S92" w:hAnsi="NEU-BZ-S92" w:hint="eastAsia"/>
          <w:sz w:val="44"/>
          <w:szCs w:val="44"/>
        </w:rPr>
        <w:t>2017</w:t>
      </w:r>
      <w:r w:rsidRPr="00623A4D">
        <w:rPr>
          <w:rFonts w:ascii="方正小标宋简体" w:eastAsia="方正小标宋简体" w:hint="eastAsia"/>
          <w:sz w:val="44"/>
          <w:szCs w:val="44"/>
        </w:rPr>
        <w:t>年“青春情暖”活动的通知</w:t>
      </w:r>
    </w:p>
    <w:p w:rsidR="00762800" w:rsidRPr="0023550A" w:rsidRDefault="00762800" w:rsidP="00D15423">
      <w:pPr>
        <w:spacing w:line="580" w:lineRule="exact"/>
        <w:ind w:firstLineChars="200" w:firstLine="620"/>
        <w:rPr>
          <w:rFonts w:ascii="仿宋_GB2312" w:eastAsia="仿宋_GB2312"/>
          <w:sz w:val="31"/>
          <w:szCs w:val="31"/>
        </w:rPr>
      </w:pPr>
    </w:p>
    <w:p w:rsidR="00A1492B" w:rsidRPr="00D15423" w:rsidRDefault="00762800" w:rsidP="00D15423">
      <w:pPr>
        <w:spacing w:line="580" w:lineRule="exact"/>
        <w:rPr>
          <w:rFonts w:ascii="仿宋_GB2312" w:eastAsia="仿宋_GB2312"/>
          <w:sz w:val="32"/>
          <w:szCs w:val="32"/>
        </w:rPr>
      </w:pPr>
      <w:r w:rsidRPr="00D15423">
        <w:rPr>
          <w:rFonts w:ascii="仿宋_GB2312" w:eastAsia="仿宋_GB2312" w:hint="eastAsia"/>
          <w:sz w:val="32"/>
          <w:szCs w:val="32"/>
        </w:rPr>
        <w:t>各</w:t>
      </w:r>
      <w:r w:rsidR="00956C21" w:rsidRPr="00D15423">
        <w:rPr>
          <w:rFonts w:ascii="仿宋_GB2312" w:eastAsia="仿宋_GB2312" w:hint="eastAsia"/>
          <w:sz w:val="32"/>
          <w:szCs w:val="32"/>
        </w:rPr>
        <w:t>基层</w:t>
      </w:r>
      <w:r w:rsidRPr="00D15423">
        <w:rPr>
          <w:rFonts w:ascii="仿宋_GB2312" w:eastAsia="仿宋_GB2312" w:hint="eastAsia"/>
          <w:sz w:val="32"/>
          <w:szCs w:val="32"/>
        </w:rPr>
        <w:t>团委、</w:t>
      </w:r>
      <w:r w:rsidR="00956C21" w:rsidRPr="00D15423">
        <w:rPr>
          <w:rFonts w:ascii="仿宋_GB2312" w:eastAsia="仿宋_GB2312" w:hint="eastAsia"/>
          <w:sz w:val="32"/>
          <w:szCs w:val="32"/>
        </w:rPr>
        <w:t>少工委、</w:t>
      </w:r>
      <w:r w:rsidRPr="00D15423">
        <w:rPr>
          <w:rFonts w:ascii="仿宋_GB2312" w:eastAsia="仿宋_GB2312" w:hint="eastAsia"/>
          <w:sz w:val="32"/>
          <w:szCs w:val="32"/>
        </w:rPr>
        <w:t>志愿服务组织：</w:t>
      </w:r>
    </w:p>
    <w:p w:rsidR="00956C21" w:rsidRPr="00D15423" w:rsidRDefault="0023550A" w:rsidP="00D15423">
      <w:pPr>
        <w:adjustRightInd w:val="0"/>
        <w:snapToGrid w:val="0"/>
        <w:spacing w:line="580" w:lineRule="exact"/>
        <w:ind w:firstLine="640"/>
        <w:rPr>
          <w:sz w:val="32"/>
          <w:szCs w:val="32"/>
        </w:rPr>
      </w:pPr>
      <w:r w:rsidRPr="00D15423">
        <w:rPr>
          <w:rFonts w:ascii="仿宋_GB2312" w:eastAsia="仿宋_GB2312" w:hint="eastAsia"/>
          <w:sz w:val="32"/>
          <w:szCs w:val="32"/>
        </w:rPr>
        <w:t>为贯彻落实团省委《关于开展广东共青团</w:t>
      </w:r>
      <w:r w:rsidRPr="00840077">
        <w:rPr>
          <w:rFonts w:ascii="NEU-BZ-S92" w:eastAsia="NEU-BZ-S92" w:hAnsi="NEU-BZ-S92" w:hint="eastAsia"/>
          <w:color w:val="000000"/>
          <w:sz w:val="32"/>
          <w:szCs w:val="32"/>
        </w:rPr>
        <w:t>201</w:t>
      </w:r>
      <w:r w:rsidR="00956C21" w:rsidRPr="00840077">
        <w:rPr>
          <w:rFonts w:ascii="NEU-BZ-S92" w:eastAsia="NEU-BZ-S92" w:hAnsi="NEU-BZ-S92" w:hint="eastAsia"/>
          <w:color w:val="000000"/>
          <w:sz w:val="32"/>
          <w:szCs w:val="32"/>
        </w:rPr>
        <w:t>7</w:t>
      </w:r>
      <w:r w:rsidRPr="00D15423">
        <w:rPr>
          <w:rFonts w:ascii="仿宋_GB2312" w:eastAsia="仿宋_GB2312" w:hint="eastAsia"/>
          <w:sz w:val="32"/>
          <w:szCs w:val="32"/>
        </w:rPr>
        <w:t>年“青春情暖”活动的通知》（</w:t>
      </w:r>
      <w:proofErr w:type="gramStart"/>
      <w:r w:rsidRPr="00D15423">
        <w:rPr>
          <w:rFonts w:ascii="仿宋_GB2312" w:eastAsia="仿宋_GB2312" w:hint="eastAsia"/>
          <w:sz w:val="32"/>
          <w:szCs w:val="32"/>
        </w:rPr>
        <w:t>团粤联</w:t>
      </w:r>
      <w:proofErr w:type="gramEnd"/>
      <w:r w:rsidRPr="00D15423">
        <w:rPr>
          <w:rFonts w:ascii="仿宋_GB2312" w:eastAsia="仿宋_GB2312" w:hint="eastAsia"/>
          <w:sz w:val="32"/>
          <w:szCs w:val="32"/>
        </w:rPr>
        <w:t>发〔</w:t>
      </w:r>
      <w:r w:rsidRPr="00840077">
        <w:rPr>
          <w:rFonts w:ascii="NEU-BZ-S92" w:eastAsia="NEU-BZ-S92" w:hAnsi="NEU-BZ-S92" w:hint="eastAsia"/>
          <w:color w:val="000000"/>
          <w:sz w:val="32"/>
          <w:szCs w:val="32"/>
        </w:rPr>
        <w:t>201</w:t>
      </w:r>
      <w:r w:rsidR="00956C21" w:rsidRPr="00840077">
        <w:rPr>
          <w:rFonts w:ascii="NEU-BZ-S92" w:eastAsia="NEU-BZ-S92" w:hAnsi="NEU-BZ-S92" w:hint="eastAsia"/>
          <w:color w:val="000000"/>
          <w:sz w:val="32"/>
          <w:szCs w:val="32"/>
        </w:rPr>
        <w:t>6</w:t>
      </w:r>
      <w:r w:rsidRPr="00D15423">
        <w:rPr>
          <w:rFonts w:ascii="仿宋_GB2312" w:eastAsia="仿宋_GB2312" w:hint="eastAsia"/>
          <w:sz w:val="32"/>
          <w:szCs w:val="32"/>
        </w:rPr>
        <w:t>〕</w:t>
      </w:r>
      <w:r w:rsidR="00956C21" w:rsidRPr="00840077">
        <w:rPr>
          <w:rFonts w:ascii="NEU-BZ-S92" w:eastAsia="NEU-BZ-S92" w:hAnsi="NEU-BZ-S92" w:hint="eastAsia"/>
          <w:color w:val="000000"/>
          <w:sz w:val="32"/>
          <w:szCs w:val="32"/>
        </w:rPr>
        <w:t>79</w:t>
      </w:r>
      <w:r w:rsidRPr="00D15423">
        <w:rPr>
          <w:rFonts w:ascii="仿宋_GB2312" w:eastAsia="仿宋_GB2312" w:hint="eastAsia"/>
          <w:sz w:val="32"/>
          <w:szCs w:val="32"/>
        </w:rPr>
        <w:t>号）的文件精神，团市委、市青联、市学联、市少工委、市志联</w:t>
      </w:r>
      <w:r w:rsidR="002F1968" w:rsidRPr="00D15423">
        <w:rPr>
          <w:rFonts w:ascii="仿宋_GB2312" w:eastAsia="仿宋_GB2312" w:hint="eastAsia"/>
          <w:sz w:val="32"/>
          <w:szCs w:val="32"/>
        </w:rPr>
        <w:t>、</w:t>
      </w:r>
      <w:r w:rsidR="002F1968" w:rsidRPr="00D15423">
        <w:rPr>
          <w:rFonts w:ascii="NEU-BZ-S92" w:eastAsia="仿宋_GB2312" w:hAnsi="NEU-BZ-S92" w:hint="eastAsia"/>
          <w:spacing w:val="-3"/>
          <w:sz w:val="32"/>
          <w:szCs w:val="32"/>
        </w:rPr>
        <w:t>市“两新”团工委</w:t>
      </w:r>
      <w:r w:rsidRPr="00D15423">
        <w:rPr>
          <w:rFonts w:ascii="仿宋_GB2312" w:eastAsia="仿宋_GB2312" w:hint="eastAsia"/>
          <w:sz w:val="32"/>
          <w:szCs w:val="32"/>
        </w:rPr>
        <w:t>决定于</w:t>
      </w:r>
      <w:r w:rsidR="00B8285E" w:rsidRPr="00840077">
        <w:rPr>
          <w:rFonts w:ascii="NEU-BZ-S92" w:eastAsia="NEU-BZ-S92" w:hAnsi="NEU-BZ-S92" w:hint="eastAsia"/>
          <w:sz w:val="32"/>
          <w:szCs w:val="32"/>
        </w:rPr>
        <w:t>2016</w:t>
      </w:r>
      <w:r w:rsidR="00B8285E" w:rsidRPr="00D15423">
        <w:rPr>
          <w:rFonts w:ascii="仿宋_GB2312" w:eastAsia="仿宋_GB2312" w:hint="eastAsia"/>
          <w:sz w:val="32"/>
          <w:szCs w:val="32"/>
        </w:rPr>
        <w:t>年</w:t>
      </w:r>
      <w:r w:rsidR="00956C21" w:rsidRPr="00840077">
        <w:rPr>
          <w:rFonts w:ascii="NEU-BZ-S92" w:eastAsia="NEU-BZ-S92" w:hAnsi="NEU-BZ-S92" w:hint="eastAsia"/>
          <w:color w:val="000000"/>
          <w:sz w:val="32"/>
          <w:szCs w:val="32"/>
        </w:rPr>
        <w:t>12</w:t>
      </w:r>
      <w:r w:rsidRPr="00D15423">
        <w:rPr>
          <w:rFonts w:ascii="仿宋_GB2312" w:eastAsia="仿宋_GB2312" w:hint="eastAsia"/>
          <w:sz w:val="32"/>
          <w:szCs w:val="32"/>
        </w:rPr>
        <w:t>月至</w:t>
      </w:r>
      <w:r w:rsidR="00B8285E" w:rsidRPr="00840077">
        <w:rPr>
          <w:rFonts w:ascii="NEU-BZ-S92" w:eastAsia="NEU-BZ-S92" w:hAnsi="NEU-BZ-S92" w:hint="eastAsia"/>
          <w:sz w:val="32"/>
          <w:szCs w:val="32"/>
        </w:rPr>
        <w:t>2017</w:t>
      </w:r>
      <w:r w:rsidR="00B8285E" w:rsidRPr="00D15423">
        <w:rPr>
          <w:rFonts w:ascii="仿宋_GB2312" w:eastAsia="仿宋_GB2312" w:hint="eastAsia"/>
          <w:sz w:val="32"/>
          <w:szCs w:val="32"/>
        </w:rPr>
        <w:t>年</w:t>
      </w:r>
      <w:r w:rsidR="00956C21" w:rsidRPr="00840077">
        <w:rPr>
          <w:rFonts w:ascii="NEU-BZ-S92" w:eastAsia="NEU-BZ-S92" w:hAnsi="NEU-BZ-S92" w:hint="eastAsia"/>
          <w:color w:val="000000"/>
          <w:sz w:val="32"/>
          <w:szCs w:val="32"/>
        </w:rPr>
        <w:t>2</w:t>
      </w:r>
      <w:r w:rsidRPr="00D15423">
        <w:rPr>
          <w:rFonts w:ascii="仿宋_GB2312" w:eastAsia="仿宋_GB2312" w:hint="eastAsia"/>
          <w:sz w:val="32"/>
          <w:szCs w:val="32"/>
        </w:rPr>
        <w:t>月在全市统一开展东莞共青团</w:t>
      </w:r>
      <w:r w:rsidRPr="00840077">
        <w:rPr>
          <w:rFonts w:ascii="NEU-BZ-S92" w:eastAsia="NEU-BZ-S92" w:hAnsi="NEU-BZ-S92" w:hint="eastAsia"/>
          <w:color w:val="000000"/>
          <w:sz w:val="32"/>
          <w:szCs w:val="32"/>
        </w:rPr>
        <w:lastRenderedPageBreak/>
        <w:t>201</w:t>
      </w:r>
      <w:r w:rsidR="00956C21" w:rsidRPr="00840077">
        <w:rPr>
          <w:rFonts w:ascii="NEU-BZ-S92" w:eastAsia="NEU-BZ-S92" w:hAnsi="NEU-BZ-S92" w:hint="eastAsia"/>
          <w:color w:val="000000"/>
          <w:sz w:val="32"/>
          <w:szCs w:val="32"/>
        </w:rPr>
        <w:t>7</w:t>
      </w:r>
      <w:r w:rsidRPr="00D15423">
        <w:rPr>
          <w:rFonts w:ascii="仿宋_GB2312" w:eastAsia="仿宋_GB2312" w:hint="eastAsia"/>
          <w:sz w:val="32"/>
          <w:szCs w:val="32"/>
        </w:rPr>
        <w:t>年“青春情暖”活动，</w:t>
      </w:r>
      <w:r w:rsidR="00956C21" w:rsidRPr="00D15423">
        <w:rPr>
          <w:rFonts w:ascii="仿宋_GB2312" w:eastAsia="仿宋_GB2312"/>
          <w:sz w:val="32"/>
          <w:szCs w:val="32"/>
        </w:rPr>
        <w:t>结合落实精准扶贫有关工作要求，努力为困难青少年群体办实事、做好事、解难事，确保全</w:t>
      </w:r>
      <w:r w:rsidR="00956C21" w:rsidRPr="00D15423">
        <w:rPr>
          <w:rFonts w:ascii="仿宋_GB2312" w:eastAsia="仿宋_GB2312" w:hint="eastAsia"/>
          <w:sz w:val="32"/>
          <w:szCs w:val="32"/>
        </w:rPr>
        <w:t>市</w:t>
      </w:r>
      <w:r w:rsidR="00956C21" w:rsidRPr="00D15423">
        <w:rPr>
          <w:rFonts w:ascii="仿宋_GB2312" w:eastAsia="仿宋_GB2312"/>
          <w:sz w:val="32"/>
          <w:szCs w:val="32"/>
        </w:rPr>
        <w:t>广大青少年度过一个欢乐、祥和的节日，切实感受到党和政府的温暖与关怀</w:t>
      </w:r>
      <w:r w:rsidR="00956C21" w:rsidRPr="00D15423">
        <w:rPr>
          <w:rFonts w:ascii="仿宋_GB2312" w:eastAsia="仿宋_GB2312" w:hint="eastAsia"/>
          <w:sz w:val="32"/>
          <w:szCs w:val="32"/>
        </w:rPr>
        <w:t>。具体通知如下：</w:t>
      </w:r>
    </w:p>
    <w:p w:rsidR="0045378A" w:rsidRPr="00D15423" w:rsidRDefault="0045378A" w:rsidP="00D15423">
      <w:pPr>
        <w:adjustRightInd w:val="0"/>
        <w:snapToGrid w:val="0"/>
        <w:spacing w:line="580" w:lineRule="exact"/>
        <w:ind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D15423">
        <w:rPr>
          <w:rFonts w:ascii="黑体" w:eastAsia="黑体" w:hAnsi="黑体" w:cs="黑体" w:hint="eastAsia"/>
          <w:color w:val="000000"/>
          <w:sz w:val="32"/>
          <w:szCs w:val="32"/>
        </w:rPr>
        <w:t>一、</w:t>
      </w:r>
      <w:r w:rsidR="00844370" w:rsidRPr="00D15423">
        <w:rPr>
          <w:rFonts w:ascii="黑体" w:eastAsia="黑体" w:hAnsi="黑体" w:cs="黑体" w:hint="eastAsia"/>
          <w:color w:val="000000"/>
          <w:sz w:val="32"/>
          <w:szCs w:val="32"/>
        </w:rPr>
        <w:t>活动</w:t>
      </w:r>
      <w:r w:rsidR="006D50B0" w:rsidRPr="00D15423">
        <w:rPr>
          <w:rFonts w:ascii="黑体" w:eastAsia="黑体" w:hAnsi="黑体" w:cs="黑体" w:hint="eastAsia"/>
          <w:color w:val="000000"/>
          <w:sz w:val="32"/>
          <w:szCs w:val="32"/>
        </w:rPr>
        <w:t>时间</w:t>
      </w:r>
    </w:p>
    <w:p w:rsidR="00B8285E" w:rsidRPr="00D15423" w:rsidRDefault="00B8285E" w:rsidP="00D15423">
      <w:pPr>
        <w:adjustRightInd w:val="0"/>
        <w:snapToGrid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840077">
        <w:rPr>
          <w:rFonts w:ascii="NEU-BZ-S92" w:eastAsia="NEU-BZ-S92" w:hAnsi="NEU-BZ-S92" w:hint="eastAsia"/>
          <w:sz w:val="32"/>
          <w:szCs w:val="32"/>
        </w:rPr>
        <w:t>2016</w:t>
      </w:r>
      <w:r w:rsidRPr="00D15423">
        <w:rPr>
          <w:rFonts w:ascii="仿宋_GB2312" w:eastAsia="仿宋_GB2312" w:hint="eastAsia"/>
          <w:sz w:val="32"/>
          <w:szCs w:val="32"/>
        </w:rPr>
        <w:t>年</w:t>
      </w:r>
      <w:r w:rsidRPr="00840077">
        <w:rPr>
          <w:rFonts w:ascii="NEU-BZ-S92" w:eastAsia="NEU-BZ-S92" w:hAnsi="NEU-BZ-S92" w:hint="eastAsia"/>
          <w:color w:val="000000"/>
          <w:sz w:val="32"/>
          <w:szCs w:val="32"/>
        </w:rPr>
        <w:t>12</w:t>
      </w:r>
      <w:r w:rsidRPr="00D15423">
        <w:rPr>
          <w:rFonts w:ascii="仿宋_GB2312" w:eastAsia="仿宋_GB2312" w:hint="eastAsia"/>
          <w:sz w:val="32"/>
          <w:szCs w:val="32"/>
        </w:rPr>
        <w:t>月至</w:t>
      </w:r>
      <w:r w:rsidRPr="00840077">
        <w:rPr>
          <w:rFonts w:ascii="NEU-BZ-S92" w:eastAsia="NEU-BZ-S92" w:hAnsi="NEU-BZ-S92" w:hint="eastAsia"/>
          <w:sz w:val="32"/>
          <w:szCs w:val="32"/>
        </w:rPr>
        <w:t>2017</w:t>
      </w:r>
      <w:r w:rsidRPr="00D15423">
        <w:rPr>
          <w:rFonts w:ascii="仿宋_GB2312" w:eastAsia="仿宋_GB2312" w:hint="eastAsia"/>
          <w:sz w:val="32"/>
          <w:szCs w:val="32"/>
        </w:rPr>
        <w:t>年</w:t>
      </w:r>
      <w:r w:rsidRPr="00840077">
        <w:rPr>
          <w:rFonts w:ascii="NEU-BZ-S92" w:eastAsia="NEU-BZ-S92" w:hAnsi="NEU-BZ-S92" w:hint="eastAsia"/>
          <w:color w:val="000000"/>
          <w:sz w:val="32"/>
          <w:szCs w:val="32"/>
        </w:rPr>
        <w:t>2</w:t>
      </w:r>
      <w:r w:rsidRPr="00D15423">
        <w:rPr>
          <w:rFonts w:ascii="仿宋_GB2312" w:eastAsia="仿宋_GB2312" w:hint="eastAsia"/>
          <w:sz w:val="32"/>
          <w:szCs w:val="32"/>
        </w:rPr>
        <w:t>月</w:t>
      </w:r>
    </w:p>
    <w:p w:rsidR="0045378A" w:rsidRPr="00D15423" w:rsidRDefault="00844370" w:rsidP="00D15423">
      <w:pPr>
        <w:adjustRightInd w:val="0"/>
        <w:snapToGrid w:val="0"/>
        <w:spacing w:line="580" w:lineRule="exact"/>
        <w:ind w:firstLine="640"/>
        <w:rPr>
          <w:rFonts w:ascii="黑体" w:eastAsia="黑体" w:hAnsi="黑体" w:cs="黑体"/>
          <w:color w:val="000000"/>
          <w:sz w:val="32"/>
          <w:szCs w:val="32"/>
        </w:rPr>
      </w:pPr>
      <w:r w:rsidRPr="00D15423">
        <w:rPr>
          <w:rFonts w:ascii="黑体" w:eastAsia="黑体" w:hAnsi="黑体" w:cs="黑体" w:hint="eastAsia"/>
          <w:color w:val="000000"/>
          <w:sz w:val="32"/>
          <w:szCs w:val="32"/>
        </w:rPr>
        <w:t>二、活动</w:t>
      </w:r>
      <w:r w:rsidR="006D50B0" w:rsidRPr="00D15423">
        <w:rPr>
          <w:rFonts w:ascii="黑体" w:eastAsia="黑体" w:hAnsi="黑体" w:cs="黑体" w:hint="eastAsia"/>
          <w:color w:val="000000"/>
          <w:sz w:val="32"/>
          <w:szCs w:val="32"/>
        </w:rPr>
        <w:t>主题</w:t>
      </w:r>
    </w:p>
    <w:p w:rsidR="00844370" w:rsidRPr="00D15423" w:rsidRDefault="007003D7" w:rsidP="00D1542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NEU-BZ-S92" w:cs="仿宋_GB2312"/>
          <w:color w:val="000000"/>
          <w:sz w:val="32"/>
          <w:szCs w:val="32"/>
        </w:rPr>
      </w:pPr>
      <w:proofErr w:type="gramStart"/>
      <w:r w:rsidRPr="00D15423">
        <w:rPr>
          <w:rFonts w:ascii="仿宋_GB2312" w:eastAsia="仿宋_GB2312" w:hAnsi="NEU-BZ-S92" w:cs="仿宋_GB2312" w:hint="eastAsia"/>
          <w:color w:val="000000"/>
          <w:sz w:val="32"/>
          <w:szCs w:val="32"/>
        </w:rPr>
        <w:t>紧靠</w:t>
      </w:r>
      <w:r w:rsidR="0023550A" w:rsidRPr="00D15423">
        <w:rPr>
          <w:rFonts w:ascii="仿宋_GB2312" w:eastAsia="仿宋_GB2312" w:hint="eastAsia"/>
          <w:sz w:val="32"/>
          <w:szCs w:val="32"/>
        </w:rPr>
        <w:t>团粤联</w:t>
      </w:r>
      <w:proofErr w:type="gramEnd"/>
      <w:r w:rsidR="0023550A" w:rsidRPr="00D15423">
        <w:rPr>
          <w:rFonts w:ascii="仿宋_GB2312" w:eastAsia="仿宋_GB2312" w:hint="eastAsia"/>
          <w:sz w:val="32"/>
          <w:szCs w:val="32"/>
        </w:rPr>
        <w:t>发〔</w:t>
      </w:r>
      <w:r w:rsidR="0023550A" w:rsidRPr="00840077">
        <w:rPr>
          <w:rFonts w:ascii="NEU-BZ-S92" w:eastAsia="NEU-BZ-S92" w:hAnsi="NEU-BZ-S92" w:hint="eastAsia"/>
          <w:color w:val="000000"/>
          <w:sz w:val="32"/>
          <w:szCs w:val="32"/>
        </w:rPr>
        <w:t>201</w:t>
      </w:r>
      <w:r w:rsidR="00B8285E" w:rsidRPr="00840077">
        <w:rPr>
          <w:rFonts w:ascii="NEU-BZ-S92" w:eastAsia="NEU-BZ-S92" w:hAnsi="NEU-BZ-S92" w:hint="eastAsia"/>
          <w:color w:val="000000"/>
          <w:sz w:val="32"/>
          <w:szCs w:val="32"/>
        </w:rPr>
        <w:t>6</w:t>
      </w:r>
      <w:r w:rsidR="0023550A" w:rsidRPr="00D15423">
        <w:rPr>
          <w:rFonts w:ascii="仿宋_GB2312" w:eastAsia="仿宋_GB2312" w:hint="eastAsia"/>
          <w:sz w:val="32"/>
          <w:szCs w:val="32"/>
        </w:rPr>
        <w:t>〕</w:t>
      </w:r>
      <w:r w:rsidR="00B8285E" w:rsidRPr="00840077">
        <w:rPr>
          <w:rFonts w:ascii="NEU-BZ-S92" w:eastAsia="NEU-BZ-S92" w:hAnsi="NEU-BZ-S92" w:hint="eastAsia"/>
          <w:color w:val="000000"/>
          <w:sz w:val="32"/>
          <w:szCs w:val="32"/>
        </w:rPr>
        <w:t>79</w:t>
      </w:r>
      <w:r w:rsidRPr="00D15423">
        <w:rPr>
          <w:rFonts w:ascii="仿宋_GB2312" w:eastAsia="仿宋_GB2312" w:hint="eastAsia"/>
          <w:sz w:val="32"/>
          <w:szCs w:val="32"/>
        </w:rPr>
        <w:t>号文件</w:t>
      </w:r>
      <w:r w:rsidR="0023550A" w:rsidRPr="00D15423">
        <w:rPr>
          <w:rFonts w:ascii="仿宋_GB2312" w:eastAsia="仿宋_GB2312" w:hint="eastAsia"/>
          <w:sz w:val="32"/>
          <w:szCs w:val="32"/>
        </w:rPr>
        <w:t>要求，突出</w:t>
      </w:r>
      <w:r w:rsidR="0023550A" w:rsidRPr="00D15423">
        <w:rPr>
          <w:rFonts w:ascii="仿宋_GB2312" w:eastAsia="仿宋_GB2312" w:hAnsi="NEU-BZ-S92" w:cs="仿宋_GB2312" w:hint="eastAsia"/>
          <w:color w:val="000000"/>
          <w:sz w:val="32"/>
          <w:szCs w:val="32"/>
        </w:rPr>
        <w:t>“</w:t>
      </w:r>
      <w:r w:rsidR="006D50B0" w:rsidRPr="00D15423">
        <w:rPr>
          <w:rFonts w:ascii="仿宋_GB2312" w:eastAsia="仿宋_GB2312" w:hAnsi="NEU-BZ-S92" w:cs="仿宋_GB2312" w:hint="eastAsia"/>
          <w:color w:val="000000"/>
          <w:sz w:val="32"/>
          <w:szCs w:val="32"/>
        </w:rPr>
        <w:t>青春情暖</w:t>
      </w:r>
      <w:r w:rsidR="0023550A" w:rsidRPr="00D15423">
        <w:rPr>
          <w:rFonts w:ascii="仿宋_GB2312" w:eastAsia="仿宋_GB2312" w:hAnsi="NEU-BZ-S92" w:cs="仿宋_GB2312" w:hint="eastAsia"/>
          <w:color w:val="000000"/>
          <w:sz w:val="32"/>
          <w:szCs w:val="32"/>
        </w:rPr>
        <w:t>”的活动主题。</w:t>
      </w:r>
    </w:p>
    <w:p w:rsidR="00B8285E" w:rsidRPr="00D15423" w:rsidRDefault="00844370" w:rsidP="00D15423">
      <w:pPr>
        <w:adjustRightInd w:val="0"/>
        <w:snapToGrid w:val="0"/>
        <w:spacing w:line="580" w:lineRule="exact"/>
        <w:ind w:firstLine="640"/>
        <w:rPr>
          <w:rFonts w:ascii="黑体" w:eastAsia="黑体" w:hAnsi="黑体" w:cs="黑体"/>
          <w:color w:val="000000"/>
          <w:sz w:val="32"/>
          <w:szCs w:val="32"/>
        </w:rPr>
      </w:pPr>
      <w:r w:rsidRPr="00D15423">
        <w:rPr>
          <w:rFonts w:ascii="黑体" w:eastAsia="黑体" w:hAnsi="黑体" w:cs="黑体" w:hint="eastAsia"/>
          <w:color w:val="000000"/>
          <w:sz w:val="32"/>
          <w:szCs w:val="32"/>
        </w:rPr>
        <w:t>三、</w:t>
      </w:r>
      <w:r w:rsidR="00B8285E" w:rsidRPr="00D15423">
        <w:rPr>
          <w:rFonts w:ascii="黑体" w:eastAsia="黑体" w:hAnsi="黑体" w:cs="黑体" w:hint="eastAsia"/>
          <w:color w:val="000000"/>
          <w:sz w:val="32"/>
          <w:szCs w:val="32"/>
        </w:rPr>
        <w:t>活动内容</w:t>
      </w:r>
    </w:p>
    <w:p w:rsidR="004B5546" w:rsidRDefault="00B8285E" w:rsidP="00D15423">
      <w:pPr>
        <w:adjustRightInd w:val="0"/>
        <w:snapToGrid w:val="0"/>
        <w:spacing w:line="580" w:lineRule="exact"/>
        <w:ind w:firstLine="640"/>
        <w:rPr>
          <w:rFonts w:ascii="楷体_GB2312" w:eastAsia="楷体_GB2312" w:hAnsi="黑体" w:cs="黑体"/>
          <w:b/>
          <w:color w:val="000000"/>
          <w:sz w:val="32"/>
          <w:szCs w:val="32"/>
        </w:rPr>
      </w:pPr>
      <w:r w:rsidRPr="00D15423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（一）</w:t>
      </w:r>
      <w:proofErr w:type="gramStart"/>
      <w:r w:rsidRPr="00D15423">
        <w:rPr>
          <w:rFonts w:ascii="楷体_GB2312" w:eastAsia="楷体_GB2312" w:hAnsi="黑体" w:cs="黑体" w:hint="eastAsia"/>
          <w:b/>
          <w:color w:val="000000"/>
          <w:sz w:val="32"/>
          <w:szCs w:val="32"/>
        </w:rPr>
        <w:t>团暖归途</w:t>
      </w:r>
      <w:proofErr w:type="gramEnd"/>
    </w:p>
    <w:p w:rsidR="008E3398" w:rsidRDefault="00F56489" w:rsidP="00D15423">
      <w:pPr>
        <w:adjustRightInd w:val="0"/>
        <w:snapToGrid w:val="0"/>
        <w:spacing w:line="580" w:lineRule="exact"/>
        <w:ind w:firstLine="640"/>
        <w:rPr>
          <w:rFonts w:ascii="仿宋_GB2312" w:eastAsia="仿宋_GB2312" w:hAnsi="楷体"/>
          <w:color w:val="000000"/>
          <w:sz w:val="32"/>
          <w:szCs w:val="32"/>
        </w:rPr>
      </w:pPr>
      <w:r w:rsidRPr="008E3398">
        <w:rPr>
          <w:rFonts w:ascii="仿宋_GB2312" w:eastAsia="仿宋_GB2312" w:hAnsi="楷体" w:hint="eastAsia"/>
          <w:color w:val="000000"/>
          <w:sz w:val="32"/>
          <w:szCs w:val="32"/>
        </w:rPr>
        <w:t>扎实做好</w:t>
      </w:r>
      <w:r w:rsidR="0023550A" w:rsidRPr="008E3398">
        <w:rPr>
          <w:rFonts w:ascii="仿宋_GB2312" w:eastAsia="仿宋_GB2312" w:hAnsi="楷体" w:hint="eastAsia"/>
          <w:color w:val="000000"/>
          <w:sz w:val="32"/>
          <w:szCs w:val="32"/>
        </w:rPr>
        <w:t>“</w:t>
      </w:r>
      <w:r w:rsidR="00631FBE" w:rsidRPr="008E3398">
        <w:rPr>
          <w:rFonts w:ascii="仿宋_GB2312" w:eastAsia="仿宋_GB2312" w:hAnsi="楷体" w:hint="eastAsia"/>
          <w:color w:val="000000"/>
          <w:sz w:val="32"/>
          <w:szCs w:val="32"/>
        </w:rPr>
        <w:t>春运志愿服务</w:t>
      </w:r>
      <w:r w:rsidR="0023550A" w:rsidRPr="008E3398">
        <w:rPr>
          <w:rFonts w:ascii="仿宋_GB2312" w:eastAsia="仿宋_GB2312" w:hAnsi="楷体" w:hint="eastAsia"/>
          <w:color w:val="000000"/>
          <w:sz w:val="32"/>
          <w:szCs w:val="32"/>
        </w:rPr>
        <w:t>”</w:t>
      </w:r>
      <w:r w:rsidR="00B8285E" w:rsidRPr="008E3398">
        <w:rPr>
          <w:rFonts w:ascii="仿宋_GB2312" w:eastAsia="仿宋_GB2312" w:hAnsi="楷体" w:hint="eastAsia"/>
          <w:color w:val="000000"/>
          <w:sz w:val="32"/>
          <w:szCs w:val="32"/>
        </w:rPr>
        <w:t>活动</w:t>
      </w:r>
      <w:r w:rsidR="00631FBE" w:rsidRPr="008E3398">
        <w:rPr>
          <w:rFonts w:ascii="仿宋_GB2312" w:eastAsia="仿宋_GB2312" w:hAnsi="楷体" w:hint="eastAsia"/>
          <w:color w:val="000000"/>
          <w:sz w:val="32"/>
          <w:szCs w:val="32"/>
        </w:rPr>
        <w:t>。</w:t>
      </w:r>
      <w:r w:rsidR="008E3398">
        <w:rPr>
          <w:rFonts w:ascii="仿宋_GB2312" w:eastAsia="仿宋_GB2312" w:hAnsi="楷体" w:hint="eastAsia"/>
          <w:color w:val="000000"/>
          <w:sz w:val="32"/>
          <w:szCs w:val="32"/>
        </w:rPr>
        <w:t>根据</w:t>
      </w:r>
      <w:r w:rsidR="008E3398" w:rsidRPr="00D15423">
        <w:rPr>
          <w:rFonts w:ascii="仿宋_GB2312" w:eastAsia="仿宋_GB2312" w:hAnsi="楷体" w:hint="eastAsia"/>
          <w:color w:val="000000"/>
          <w:sz w:val="32"/>
          <w:szCs w:val="32"/>
        </w:rPr>
        <w:t>市春运工作整体部署，</w:t>
      </w:r>
      <w:r w:rsidR="0023550A" w:rsidRPr="00D15423">
        <w:rPr>
          <w:rFonts w:ascii="仿宋_GB2312" w:eastAsia="仿宋_GB2312" w:hAnsi="楷体" w:hint="eastAsia"/>
          <w:color w:val="000000"/>
          <w:sz w:val="32"/>
          <w:szCs w:val="32"/>
        </w:rPr>
        <w:t>结合东莞</w:t>
      </w:r>
      <w:r w:rsidR="00204141" w:rsidRPr="00D15423">
        <w:rPr>
          <w:rFonts w:ascii="仿宋_GB2312" w:eastAsia="仿宋_GB2312" w:hAnsi="楷体" w:hint="eastAsia"/>
          <w:color w:val="000000"/>
          <w:sz w:val="32"/>
          <w:szCs w:val="32"/>
        </w:rPr>
        <w:t>众多</w:t>
      </w:r>
      <w:r w:rsidR="008E3398">
        <w:rPr>
          <w:rFonts w:ascii="仿宋_GB2312" w:eastAsia="仿宋_GB2312" w:hAnsi="楷体" w:hint="eastAsia"/>
          <w:color w:val="000000"/>
          <w:sz w:val="32"/>
          <w:szCs w:val="32"/>
        </w:rPr>
        <w:t>外来务工青年返乡过年和回</w:t>
      </w:r>
      <w:proofErr w:type="gramStart"/>
      <w:r w:rsidR="008E3398">
        <w:rPr>
          <w:rFonts w:ascii="仿宋_GB2312" w:eastAsia="仿宋_GB2312" w:hAnsi="楷体" w:hint="eastAsia"/>
          <w:color w:val="000000"/>
          <w:sz w:val="32"/>
          <w:szCs w:val="32"/>
        </w:rPr>
        <w:t>莞</w:t>
      </w:r>
      <w:proofErr w:type="gramEnd"/>
      <w:r w:rsidR="008E3398">
        <w:rPr>
          <w:rFonts w:ascii="仿宋_GB2312" w:eastAsia="仿宋_GB2312" w:hAnsi="楷体" w:hint="eastAsia"/>
          <w:color w:val="000000"/>
          <w:sz w:val="32"/>
          <w:szCs w:val="32"/>
        </w:rPr>
        <w:t>工作青年队伍庞大的实际情况，</w:t>
      </w:r>
      <w:r w:rsidR="0023550A" w:rsidRPr="00D15423">
        <w:rPr>
          <w:rFonts w:ascii="仿宋_GB2312" w:eastAsia="仿宋_GB2312" w:hAnsi="楷体" w:hint="eastAsia"/>
          <w:color w:val="000000"/>
          <w:sz w:val="32"/>
          <w:szCs w:val="32"/>
        </w:rPr>
        <w:t>将“春运志愿服务”作为一项重要工作任务抓实抓好。</w:t>
      </w:r>
    </w:p>
    <w:p w:rsidR="00727C5F" w:rsidRDefault="00727C5F" w:rsidP="00727C5F">
      <w:pPr>
        <w:adjustRightInd w:val="0"/>
        <w:snapToGrid w:val="0"/>
        <w:spacing w:line="580" w:lineRule="exact"/>
        <w:ind w:firstLine="640"/>
        <w:rPr>
          <w:rFonts w:ascii="仿宋_GB2312" w:eastAsia="仿宋_GB2312" w:hAnsi="楷体"/>
          <w:b/>
          <w:color w:val="000000"/>
          <w:sz w:val="32"/>
          <w:szCs w:val="32"/>
        </w:rPr>
      </w:pPr>
      <w:r w:rsidRPr="006D2715">
        <w:rPr>
          <w:rFonts w:ascii="NEU-BZ-S92" w:eastAsia="NEU-BZ-S92" w:hAnsi="NEU-BZ-S92" w:hint="eastAsia"/>
          <w:b/>
          <w:color w:val="000000"/>
          <w:sz w:val="32"/>
          <w:szCs w:val="32"/>
        </w:rPr>
        <w:t>1</w:t>
      </w:r>
      <w:r>
        <w:rPr>
          <w:rFonts w:ascii="仿宋_GB2312" w:eastAsia="仿宋_GB2312" w:hAnsi="楷体" w:hint="eastAsia"/>
          <w:b/>
          <w:color w:val="000000"/>
          <w:sz w:val="32"/>
          <w:szCs w:val="32"/>
        </w:rPr>
        <w:t>.建设</w:t>
      </w:r>
      <w:r w:rsidRPr="00727C5F">
        <w:rPr>
          <w:rFonts w:ascii="仿宋_GB2312" w:eastAsia="仿宋_GB2312" w:hAnsi="楷体" w:hint="eastAsia"/>
          <w:b/>
          <w:color w:val="000000"/>
          <w:sz w:val="32"/>
          <w:szCs w:val="32"/>
        </w:rPr>
        <w:t>“青春情暖驿站”</w:t>
      </w:r>
    </w:p>
    <w:p w:rsidR="008E3398" w:rsidRPr="00727C5F" w:rsidRDefault="00B8285E" w:rsidP="00727C5F">
      <w:pPr>
        <w:adjustRightInd w:val="0"/>
        <w:snapToGrid w:val="0"/>
        <w:spacing w:line="580" w:lineRule="exact"/>
        <w:ind w:firstLine="640"/>
        <w:rPr>
          <w:rFonts w:ascii="仿宋_GB2312" w:eastAsia="仿宋_GB2312" w:hAnsi="楷体"/>
          <w:color w:val="000000"/>
          <w:sz w:val="32"/>
          <w:szCs w:val="32"/>
        </w:rPr>
      </w:pPr>
      <w:r w:rsidRPr="00727C5F">
        <w:rPr>
          <w:rFonts w:ascii="仿宋_GB2312" w:eastAsia="仿宋_GB2312" w:hAnsi="楷体" w:hint="eastAsia"/>
          <w:color w:val="000000"/>
          <w:sz w:val="32"/>
          <w:szCs w:val="32"/>
        </w:rPr>
        <w:t>联合中石化、中石油、苏宁易购等企业在通往周边劳务输出大省的高速公路、国道、省道的加油站建设一批“青春情暖驿站”。</w:t>
      </w:r>
      <w:r w:rsidR="004438EA" w:rsidRPr="00727C5F">
        <w:rPr>
          <w:rFonts w:ascii="仿宋_GB2312" w:eastAsia="仿宋_GB2312" w:hAnsi="楷体" w:hint="eastAsia"/>
          <w:color w:val="000000"/>
          <w:sz w:val="32"/>
          <w:szCs w:val="32"/>
        </w:rPr>
        <w:t>各基层</w:t>
      </w:r>
      <w:r w:rsidR="004438EA" w:rsidRPr="00727C5F">
        <w:rPr>
          <w:rFonts w:ascii="仿宋_GB2312" w:eastAsia="仿宋_GB2312" w:hAnsi="楷体"/>
          <w:color w:val="000000"/>
          <w:sz w:val="32"/>
          <w:szCs w:val="32"/>
        </w:rPr>
        <w:t>要主动联系</w:t>
      </w:r>
      <w:r w:rsidRPr="00727C5F">
        <w:rPr>
          <w:rFonts w:ascii="仿宋_GB2312" w:eastAsia="仿宋_GB2312" w:hAnsi="楷体"/>
          <w:color w:val="000000"/>
          <w:sz w:val="32"/>
          <w:szCs w:val="32"/>
        </w:rPr>
        <w:t>医疗卫生等系统的青年志愿者、青年文明号集体，组建集医疗卫生、安全宣传为一体的志愿者服务队，在行动期间在驿站开展服务，为返乡异地务工人员提供快递、热水、手机充电、应急电话、应急医疗、摩托车充气、交通意外险、喂奶</w:t>
      </w:r>
      <w:r w:rsidRPr="00727C5F">
        <w:rPr>
          <w:rFonts w:ascii="仿宋_GB2312" w:eastAsia="仿宋_GB2312" w:hAnsi="楷体"/>
          <w:color w:val="000000"/>
          <w:sz w:val="32"/>
          <w:szCs w:val="32"/>
        </w:rPr>
        <w:lastRenderedPageBreak/>
        <w:t>区等多项免费服务。</w:t>
      </w:r>
    </w:p>
    <w:p w:rsidR="00727C5F" w:rsidRDefault="00727C5F" w:rsidP="00D15423">
      <w:pPr>
        <w:adjustRightInd w:val="0"/>
        <w:snapToGrid w:val="0"/>
        <w:spacing w:line="580" w:lineRule="exact"/>
        <w:ind w:firstLine="640"/>
        <w:rPr>
          <w:rFonts w:ascii="仿宋_GB2312" w:eastAsia="仿宋_GB2312" w:hAnsi="楷体"/>
          <w:b/>
          <w:color w:val="000000"/>
          <w:sz w:val="32"/>
          <w:szCs w:val="32"/>
        </w:rPr>
      </w:pPr>
      <w:r w:rsidRPr="006D2715">
        <w:rPr>
          <w:rFonts w:ascii="NEU-BZ-S92" w:eastAsia="NEU-BZ-S92" w:hAnsi="NEU-BZ-S92" w:hint="eastAsia"/>
          <w:b/>
          <w:color w:val="000000"/>
          <w:sz w:val="32"/>
          <w:szCs w:val="32"/>
        </w:rPr>
        <w:t>2</w:t>
      </w:r>
      <w:r>
        <w:rPr>
          <w:rFonts w:ascii="仿宋_GB2312" w:eastAsia="仿宋_GB2312" w:hAnsi="楷体" w:hint="eastAsia"/>
          <w:b/>
          <w:color w:val="000000"/>
          <w:sz w:val="32"/>
          <w:szCs w:val="32"/>
        </w:rPr>
        <w:t>.开展春运“暖冬行动”</w:t>
      </w:r>
    </w:p>
    <w:p w:rsidR="0045378A" w:rsidRPr="00D15423" w:rsidRDefault="00B8285E" w:rsidP="00D15423">
      <w:pPr>
        <w:adjustRightInd w:val="0"/>
        <w:snapToGrid w:val="0"/>
        <w:spacing w:line="580" w:lineRule="exact"/>
        <w:ind w:firstLine="640"/>
        <w:rPr>
          <w:rFonts w:ascii="仿宋_GB2312" w:eastAsia="仿宋_GB2312" w:hAnsi="楷体"/>
          <w:color w:val="000000"/>
          <w:sz w:val="32"/>
          <w:szCs w:val="32"/>
        </w:rPr>
      </w:pPr>
      <w:r w:rsidRPr="00727C5F">
        <w:rPr>
          <w:rFonts w:ascii="仿宋_GB2312" w:eastAsia="仿宋_GB2312" w:hAnsi="楷体"/>
          <w:color w:val="000000"/>
          <w:sz w:val="32"/>
          <w:szCs w:val="32"/>
        </w:rPr>
        <w:t>联合交通、铁路等单位开展春运</w:t>
      </w:r>
      <w:r w:rsidRPr="00727C5F">
        <w:rPr>
          <w:rFonts w:ascii="仿宋_GB2312" w:eastAsia="仿宋_GB2312" w:hAnsi="楷体"/>
          <w:color w:val="000000"/>
          <w:sz w:val="32"/>
          <w:szCs w:val="32"/>
        </w:rPr>
        <w:t>“</w:t>
      </w:r>
      <w:r w:rsidRPr="00727C5F">
        <w:rPr>
          <w:rFonts w:ascii="仿宋_GB2312" w:eastAsia="仿宋_GB2312" w:hAnsi="楷体"/>
          <w:color w:val="000000"/>
          <w:sz w:val="32"/>
          <w:szCs w:val="32"/>
        </w:rPr>
        <w:t>暖冬行动</w:t>
      </w:r>
      <w:r w:rsidRPr="00727C5F">
        <w:rPr>
          <w:rFonts w:ascii="仿宋_GB2312" w:eastAsia="仿宋_GB2312" w:hAnsi="楷体"/>
          <w:color w:val="000000"/>
          <w:sz w:val="32"/>
          <w:szCs w:val="32"/>
        </w:rPr>
        <w:t>”</w:t>
      </w:r>
      <w:r w:rsidRPr="00727C5F">
        <w:rPr>
          <w:rFonts w:ascii="仿宋_GB2312" w:eastAsia="仿宋_GB2312" w:hAnsi="楷体"/>
          <w:color w:val="000000"/>
          <w:sz w:val="32"/>
          <w:szCs w:val="32"/>
        </w:rPr>
        <w:t>，在各</w:t>
      </w:r>
      <w:r w:rsidR="00A1492B" w:rsidRPr="00727C5F">
        <w:rPr>
          <w:rFonts w:ascii="仿宋_GB2312" w:eastAsia="仿宋_GB2312" w:hAnsi="楷体" w:hint="eastAsia"/>
          <w:color w:val="000000"/>
          <w:sz w:val="32"/>
          <w:szCs w:val="32"/>
        </w:rPr>
        <w:t>镇街</w:t>
      </w:r>
      <w:r w:rsidRPr="00727C5F">
        <w:rPr>
          <w:rFonts w:ascii="仿宋_GB2312" w:eastAsia="仿宋_GB2312" w:hAnsi="楷体"/>
          <w:color w:val="000000"/>
          <w:sz w:val="32"/>
          <w:szCs w:val="32"/>
        </w:rPr>
        <w:t>火车站、汽车站、码头等交通枢纽设立固定的</w:t>
      </w:r>
      <w:r w:rsidRPr="00727C5F">
        <w:rPr>
          <w:rFonts w:ascii="仿宋_GB2312" w:eastAsia="仿宋_GB2312" w:hAnsi="楷体"/>
          <w:color w:val="000000"/>
          <w:sz w:val="32"/>
          <w:szCs w:val="32"/>
        </w:rPr>
        <w:t>“</w:t>
      </w:r>
      <w:r w:rsidRPr="00727C5F">
        <w:rPr>
          <w:rFonts w:ascii="仿宋_GB2312" w:eastAsia="仿宋_GB2312" w:hAnsi="楷体"/>
          <w:color w:val="000000"/>
          <w:sz w:val="32"/>
          <w:szCs w:val="32"/>
        </w:rPr>
        <w:t>五有</w:t>
      </w:r>
      <w:r w:rsidRPr="00727C5F">
        <w:rPr>
          <w:rFonts w:ascii="仿宋_GB2312" w:eastAsia="仿宋_GB2312" w:hAnsi="楷体"/>
          <w:color w:val="000000"/>
          <w:sz w:val="32"/>
          <w:szCs w:val="32"/>
        </w:rPr>
        <w:t>”</w:t>
      </w:r>
      <w:r w:rsidRPr="00727C5F">
        <w:rPr>
          <w:rFonts w:ascii="仿宋_GB2312" w:eastAsia="仿宋_GB2312" w:hAnsi="楷体"/>
          <w:color w:val="000000"/>
          <w:sz w:val="32"/>
          <w:szCs w:val="32"/>
        </w:rPr>
        <w:t>志愿服务站（即有服务队伍、有专人负责、有服务项目、有工作机制、有统一标识形象）。</w:t>
      </w:r>
      <w:r w:rsidRPr="00D15423">
        <w:rPr>
          <w:rFonts w:ascii="仿宋_GB2312" w:eastAsia="仿宋_GB2312" w:hAnsi="楷体"/>
          <w:color w:val="000000"/>
          <w:sz w:val="32"/>
          <w:szCs w:val="32"/>
        </w:rPr>
        <w:t>组织春运志愿者队伍开展客流调查、出行咨询、购票引导、重点旅客服务等便民服务。春运开始首日是全省集中行动日，各</w:t>
      </w:r>
      <w:r w:rsidR="004438EA">
        <w:rPr>
          <w:rFonts w:ascii="仿宋_GB2312" w:eastAsia="仿宋_GB2312" w:hAnsi="楷体" w:hint="eastAsia"/>
          <w:color w:val="000000"/>
          <w:sz w:val="32"/>
          <w:szCs w:val="32"/>
        </w:rPr>
        <w:t>基层</w:t>
      </w:r>
      <w:r w:rsidRPr="00D15423">
        <w:rPr>
          <w:rFonts w:ascii="仿宋_GB2312" w:eastAsia="仿宋_GB2312" w:hAnsi="楷体"/>
          <w:color w:val="000000"/>
          <w:sz w:val="32"/>
          <w:szCs w:val="32"/>
        </w:rPr>
        <w:t>要组织志愿组织结对服务站开展春运志愿服务活动，团省委、省志愿者联合会将对站点建设情况进行督导检查。</w:t>
      </w:r>
    </w:p>
    <w:p w:rsidR="009E2E60" w:rsidRPr="00D15423" w:rsidRDefault="009E2E60" w:rsidP="00D15423">
      <w:pPr>
        <w:pStyle w:val="Default"/>
        <w:spacing w:line="580" w:lineRule="exact"/>
        <w:ind w:firstLineChars="200" w:firstLine="643"/>
        <w:rPr>
          <w:rFonts w:ascii="楷体_GB2312" w:eastAsia="楷体_GB2312" w:hAnsi="黑体" w:cs="Times New Roman"/>
          <w:b/>
          <w:kern w:val="2"/>
          <w:sz w:val="32"/>
          <w:szCs w:val="32"/>
        </w:rPr>
      </w:pPr>
      <w:r w:rsidRPr="00D15423">
        <w:rPr>
          <w:rFonts w:ascii="楷体_GB2312" w:eastAsia="楷体_GB2312" w:hAnsi="黑体" w:cs="Times New Roman" w:hint="eastAsia"/>
          <w:b/>
          <w:kern w:val="2"/>
          <w:sz w:val="32"/>
          <w:szCs w:val="32"/>
        </w:rPr>
        <w:t>（二）团暖冬日</w:t>
      </w:r>
    </w:p>
    <w:p w:rsidR="009E2E60" w:rsidRPr="00D15423" w:rsidRDefault="00A23214" w:rsidP="00D15423">
      <w:pPr>
        <w:pStyle w:val="Default"/>
        <w:spacing w:line="580" w:lineRule="exact"/>
        <w:ind w:firstLineChars="200" w:firstLine="640"/>
        <w:rPr>
          <w:rFonts w:ascii="仿宋_GB2312" w:eastAsia="仿宋_GB2312" w:hAnsi="楷体" w:cs="Times New Roman"/>
          <w:kern w:val="2"/>
          <w:sz w:val="32"/>
          <w:szCs w:val="32"/>
        </w:rPr>
      </w:pPr>
      <w:r>
        <w:rPr>
          <w:rFonts w:ascii="仿宋_GB2312" w:eastAsia="仿宋_GB2312" w:hAnsi="楷体" w:cs="Times New Roman" w:hint="eastAsia"/>
          <w:kern w:val="2"/>
          <w:sz w:val="32"/>
          <w:szCs w:val="32"/>
        </w:rPr>
        <w:t>整合社会资源</w:t>
      </w:r>
      <w:r w:rsidR="009E2E60" w:rsidRPr="00D15423">
        <w:rPr>
          <w:rFonts w:ascii="仿宋_GB2312" w:eastAsia="仿宋_GB2312" w:hAnsi="楷体" w:cs="Times New Roman" w:hint="eastAsia"/>
          <w:kern w:val="2"/>
          <w:sz w:val="32"/>
          <w:szCs w:val="32"/>
        </w:rPr>
        <w:t>，面向外来务工人员子女、残疾人员、贫困大学生等群体开展各</w:t>
      </w:r>
      <w:proofErr w:type="gramStart"/>
      <w:r w:rsidR="009E2E60" w:rsidRPr="00D15423">
        <w:rPr>
          <w:rFonts w:ascii="仿宋_GB2312" w:eastAsia="仿宋_GB2312" w:hAnsi="楷体" w:cs="Times New Roman" w:hint="eastAsia"/>
          <w:kern w:val="2"/>
          <w:sz w:val="32"/>
          <w:szCs w:val="32"/>
        </w:rPr>
        <w:t>类春节</w:t>
      </w:r>
      <w:proofErr w:type="gramEnd"/>
      <w:r w:rsidR="009E2E60" w:rsidRPr="00D15423">
        <w:rPr>
          <w:rFonts w:ascii="仿宋_GB2312" w:eastAsia="仿宋_GB2312" w:hAnsi="楷体" w:cs="Times New Roman" w:hint="eastAsia"/>
          <w:kern w:val="2"/>
          <w:sz w:val="32"/>
          <w:szCs w:val="32"/>
        </w:rPr>
        <w:t>慰问及送温暖活动，让其感受到共青团带来的党和政府的关怀。</w:t>
      </w:r>
    </w:p>
    <w:p w:rsidR="00727C5F" w:rsidRDefault="00727C5F" w:rsidP="00727C5F">
      <w:pPr>
        <w:pStyle w:val="Default"/>
        <w:spacing w:line="580" w:lineRule="exact"/>
        <w:ind w:firstLine="643"/>
        <w:rPr>
          <w:rFonts w:ascii="仿宋_GB2312" w:eastAsia="仿宋_GB2312" w:hAnsi="楷体" w:cs="Times New Roman"/>
          <w:b/>
          <w:kern w:val="2"/>
          <w:sz w:val="32"/>
          <w:szCs w:val="32"/>
        </w:rPr>
      </w:pPr>
      <w:r w:rsidRPr="00727C5F">
        <w:rPr>
          <w:rFonts w:ascii="仿宋_GB2312" w:eastAsia="仿宋_GB2312" w:hAnsi="楷体" w:cs="Times New Roman" w:hint="eastAsia"/>
          <w:b/>
          <w:kern w:val="2"/>
          <w:sz w:val="32"/>
          <w:szCs w:val="32"/>
        </w:rPr>
        <w:t>1.</w:t>
      </w:r>
      <w:r w:rsidR="009E2E60" w:rsidRPr="00D15423">
        <w:rPr>
          <w:rFonts w:ascii="仿宋_GB2312" w:eastAsia="仿宋_GB2312" w:hAnsi="楷体" w:cs="Times New Roman" w:hint="eastAsia"/>
          <w:b/>
          <w:kern w:val="2"/>
          <w:sz w:val="32"/>
          <w:szCs w:val="32"/>
        </w:rPr>
        <w:t>开展助残“阳光行动”</w:t>
      </w:r>
    </w:p>
    <w:p w:rsidR="009E2E60" w:rsidRPr="00D15423" w:rsidRDefault="004438EA" w:rsidP="00727C5F">
      <w:pPr>
        <w:pStyle w:val="Default"/>
        <w:spacing w:line="580" w:lineRule="exact"/>
        <w:ind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各基层</w:t>
      </w:r>
      <w:r w:rsidR="009E2E60" w:rsidRPr="00D15423">
        <w:rPr>
          <w:rFonts w:ascii="仿宋_GB2312" w:eastAsia="仿宋_GB2312" w:hAnsi="楷体" w:hint="eastAsia"/>
          <w:sz w:val="32"/>
          <w:szCs w:val="32"/>
        </w:rPr>
        <w:t>团委、志愿</w:t>
      </w:r>
      <w:r>
        <w:rPr>
          <w:rFonts w:ascii="仿宋_GB2312" w:eastAsia="仿宋_GB2312" w:hAnsi="楷体" w:hint="eastAsia"/>
          <w:sz w:val="32"/>
          <w:szCs w:val="32"/>
        </w:rPr>
        <w:t>服务组织</w:t>
      </w:r>
      <w:r w:rsidR="009E2E60" w:rsidRPr="00D15423">
        <w:rPr>
          <w:rFonts w:ascii="仿宋_GB2312" w:eastAsia="仿宋_GB2312" w:hAnsi="楷体" w:hint="eastAsia"/>
          <w:sz w:val="32"/>
          <w:szCs w:val="32"/>
        </w:rPr>
        <w:t>联合残联组织发动助残志愿组织以志愿助残“阳光行动”为统揽开展“陪残疾人过大年”、“新春圆梦”等关爱活动。（</w:t>
      </w:r>
      <w:r w:rsidR="009E2E60" w:rsidRPr="00840077">
        <w:rPr>
          <w:rFonts w:ascii="NEU-BZ-S92" w:eastAsia="NEU-BZ-S92" w:hAnsi="NEU-BZ-S92" w:hint="eastAsia"/>
          <w:sz w:val="32"/>
          <w:szCs w:val="32"/>
        </w:rPr>
        <w:t>1</w:t>
      </w:r>
      <w:r w:rsidR="009E2E60" w:rsidRPr="00D15423">
        <w:rPr>
          <w:rFonts w:ascii="仿宋_GB2312" w:eastAsia="仿宋_GB2312" w:hAnsi="楷体" w:hint="eastAsia"/>
          <w:sz w:val="32"/>
          <w:szCs w:val="32"/>
        </w:rPr>
        <w:t>）结对残疾青少年、残疾人家庭开展就业创业支持、生活照料、联谊婚恋、文体活动、社区融入等“陪残疾人过大年”志愿助残主题活动，帮助他们走出家庭、融入社会、感受关爱；（</w:t>
      </w:r>
      <w:r w:rsidR="009E2E60" w:rsidRPr="00840077">
        <w:rPr>
          <w:rFonts w:ascii="NEU-BZ-S92" w:eastAsia="NEU-BZ-S92" w:hAnsi="NEU-BZ-S92" w:hint="eastAsia"/>
          <w:sz w:val="32"/>
          <w:szCs w:val="32"/>
        </w:rPr>
        <w:t>2</w:t>
      </w:r>
      <w:r w:rsidR="009E2E60" w:rsidRPr="00D15423">
        <w:rPr>
          <w:rFonts w:ascii="仿宋_GB2312" w:eastAsia="仿宋_GB2312" w:hAnsi="楷体" w:hint="eastAsia"/>
          <w:sz w:val="32"/>
          <w:szCs w:val="32"/>
        </w:rPr>
        <w:t>）面向残疾人机构、残疾人家庭征集、筛选一批残疾人青少年的合理心愿，并整合各方爱心资源帮助残疾青少年“新春圆梦”。</w:t>
      </w:r>
    </w:p>
    <w:p w:rsidR="00727C5F" w:rsidRDefault="00727C5F" w:rsidP="008E3398">
      <w:pPr>
        <w:autoSpaceDE w:val="0"/>
        <w:autoSpaceDN w:val="0"/>
        <w:adjustRightInd w:val="0"/>
        <w:spacing w:line="580" w:lineRule="exact"/>
        <w:ind w:firstLineChars="200" w:firstLine="643"/>
        <w:jc w:val="left"/>
        <w:rPr>
          <w:rFonts w:ascii="仿宋_GB2312" w:eastAsia="仿宋_GB2312" w:hAnsi="楷体"/>
          <w:b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b/>
          <w:color w:val="000000"/>
          <w:sz w:val="32"/>
          <w:szCs w:val="32"/>
        </w:rPr>
        <w:lastRenderedPageBreak/>
        <w:t>2.</w:t>
      </w:r>
      <w:r w:rsidR="009E2E60" w:rsidRPr="00D15423">
        <w:rPr>
          <w:rFonts w:ascii="仿宋_GB2312" w:eastAsia="仿宋_GB2312" w:hAnsi="楷体" w:hint="eastAsia"/>
          <w:b/>
          <w:color w:val="000000"/>
          <w:sz w:val="32"/>
          <w:szCs w:val="32"/>
        </w:rPr>
        <w:t>开展“朝阳行动”</w:t>
      </w:r>
    </w:p>
    <w:p w:rsidR="009E2E60" w:rsidRPr="00EC6706" w:rsidRDefault="004438EA" w:rsidP="00727C5F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各基层团委、少工委、志愿服务组织</w:t>
      </w:r>
      <w:r w:rsidR="009E2E60" w:rsidRPr="00D15423">
        <w:rPr>
          <w:rFonts w:ascii="仿宋_GB2312" w:eastAsia="仿宋_GB2312" w:hAnsi="楷体" w:hint="eastAsia"/>
          <w:color w:val="000000"/>
          <w:sz w:val="32"/>
          <w:szCs w:val="32"/>
        </w:rPr>
        <w:t>要整合社会资源，依托希望家园、七彩小屋、志愿驿站、志愿者之家、少年宫、博物馆、文化馆</w:t>
      </w:r>
      <w:r w:rsidR="00A23214">
        <w:rPr>
          <w:rFonts w:ascii="仿宋_GB2312" w:eastAsia="仿宋_GB2312" w:hAnsi="楷体" w:hint="eastAsia"/>
          <w:color w:val="000000"/>
          <w:sz w:val="32"/>
          <w:szCs w:val="32"/>
        </w:rPr>
        <w:t>、科技馆</w:t>
      </w:r>
      <w:r w:rsidR="009E2E60" w:rsidRPr="00D15423">
        <w:rPr>
          <w:rFonts w:ascii="仿宋_GB2312" w:eastAsia="仿宋_GB2312" w:hAnsi="楷体" w:hint="eastAsia"/>
          <w:color w:val="000000"/>
          <w:sz w:val="32"/>
          <w:szCs w:val="32"/>
        </w:rPr>
        <w:t>等各类阵地，广泛动员各类公益志愿组织开展“感受城市、学业辅导、自护教育、亲情陪伴、爱心捐赠”等主题活动。（</w:t>
      </w:r>
      <w:r w:rsidR="009E2E60" w:rsidRPr="00840077">
        <w:rPr>
          <w:rFonts w:ascii="NEU-BZ-S92" w:eastAsia="NEU-BZ-S92" w:hAnsi="NEU-BZ-S92" w:hint="eastAsia"/>
          <w:color w:val="000000"/>
          <w:sz w:val="32"/>
          <w:szCs w:val="32"/>
        </w:rPr>
        <w:t>1</w:t>
      </w:r>
      <w:r w:rsidR="009E2E60" w:rsidRPr="00D15423">
        <w:rPr>
          <w:rFonts w:ascii="仿宋_GB2312" w:eastAsia="仿宋_GB2312" w:hAnsi="楷体" w:hint="eastAsia"/>
          <w:color w:val="000000"/>
          <w:sz w:val="32"/>
          <w:szCs w:val="32"/>
        </w:rPr>
        <w:t>）开展“新春送温暖”、“安全小知识宣讲”主题活动，为外来务工人员子女送去文具礼包及节日祝福，帮助他们树立安全意识，度过一个快乐祥和的节日。（</w:t>
      </w:r>
      <w:r w:rsidR="009E2E60" w:rsidRPr="00840077">
        <w:rPr>
          <w:rFonts w:ascii="NEU-BZ-S92" w:eastAsia="NEU-BZ-S92" w:hAnsi="NEU-BZ-S92" w:hint="eastAsia"/>
          <w:color w:val="000000"/>
          <w:sz w:val="32"/>
          <w:szCs w:val="32"/>
        </w:rPr>
        <w:t>2</w:t>
      </w:r>
      <w:r w:rsidR="009E2E60" w:rsidRPr="00D15423">
        <w:rPr>
          <w:rFonts w:ascii="仿宋_GB2312" w:eastAsia="仿宋_GB2312" w:hAnsi="楷体" w:hint="eastAsia"/>
          <w:color w:val="000000"/>
          <w:sz w:val="32"/>
          <w:szCs w:val="32"/>
        </w:rPr>
        <w:t>）开展“爱心汇聚小鸟巢”活动。组织新年游园会或“城乡少年手拉手”活动；开展心愿认领活动，收集帮扶对象在学习、生活中的小心愿；开展温情陪伴活动，由教师、</w:t>
      </w:r>
      <w:r w:rsidR="00FF23AF" w:rsidRPr="00EC6706">
        <w:rPr>
          <w:rFonts w:ascii="仿宋_GB2312" w:eastAsia="仿宋_GB2312" w:hAnsi="楷体" w:hint="eastAsia"/>
          <w:color w:val="000000"/>
          <w:sz w:val="32"/>
          <w:szCs w:val="32"/>
        </w:rPr>
        <w:t>市</w:t>
      </w:r>
      <w:r w:rsidR="001D08C4" w:rsidRPr="00EC6706">
        <w:rPr>
          <w:rFonts w:ascii="仿宋_GB2312" w:eastAsia="仿宋_GB2312" w:hAnsi="楷体" w:hint="eastAsia"/>
          <w:color w:val="000000"/>
          <w:sz w:val="32"/>
          <w:szCs w:val="32"/>
        </w:rPr>
        <w:t>青联委员、</w:t>
      </w:r>
      <w:r w:rsidR="009E2E60" w:rsidRPr="00EC6706">
        <w:rPr>
          <w:rFonts w:ascii="仿宋_GB2312" w:eastAsia="仿宋_GB2312" w:hAnsi="楷体" w:hint="eastAsia"/>
          <w:color w:val="000000"/>
          <w:sz w:val="32"/>
          <w:szCs w:val="32"/>
        </w:rPr>
        <w:t>“五老”等人员担任“希望家园”志愿辅导员，陪同帮扶对象开展知识学习、文化传播、心理疏导、体育活动、手工制作等兴趣活动。</w:t>
      </w:r>
    </w:p>
    <w:p w:rsidR="00727C5F" w:rsidRDefault="00727C5F" w:rsidP="00727C5F">
      <w:pPr>
        <w:autoSpaceDE w:val="0"/>
        <w:autoSpaceDN w:val="0"/>
        <w:adjustRightInd w:val="0"/>
        <w:spacing w:line="580" w:lineRule="exact"/>
        <w:ind w:firstLineChars="200" w:firstLine="643"/>
        <w:jc w:val="left"/>
        <w:rPr>
          <w:rFonts w:ascii="仿宋_GB2312" w:eastAsia="仿宋_GB2312" w:hAnsi="楷体"/>
          <w:b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b/>
          <w:color w:val="000000"/>
          <w:sz w:val="32"/>
          <w:szCs w:val="32"/>
        </w:rPr>
        <w:t>3.</w:t>
      </w:r>
      <w:r w:rsidR="009E2E60" w:rsidRPr="00EC6706">
        <w:rPr>
          <w:rFonts w:ascii="仿宋_GB2312" w:eastAsia="仿宋_GB2312" w:hAnsi="楷体" w:hint="eastAsia"/>
          <w:b/>
          <w:color w:val="000000"/>
          <w:sz w:val="32"/>
          <w:szCs w:val="32"/>
        </w:rPr>
        <w:t>开展“春暖童心”活动</w:t>
      </w:r>
    </w:p>
    <w:p w:rsidR="009E2E60" w:rsidRPr="00EC6706" w:rsidRDefault="00D15423" w:rsidP="00727C5F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</w:rPr>
      </w:pPr>
      <w:r w:rsidRPr="00EC6706">
        <w:rPr>
          <w:rFonts w:ascii="仿宋_GB2312" w:eastAsia="仿宋_GB2312" w:hAnsi="楷体" w:hint="eastAsia"/>
          <w:color w:val="000000"/>
          <w:sz w:val="32"/>
          <w:szCs w:val="32"/>
        </w:rPr>
        <w:t>市青联将</w:t>
      </w:r>
      <w:r w:rsidR="009E2E60" w:rsidRPr="00EC6706">
        <w:rPr>
          <w:rFonts w:ascii="仿宋_GB2312" w:eastAsia="仿宋_GB2312" w:hAnsi="楷体" w:hint="eastAsia"/>
          <w:color w:val="000000"/>
          <w:sz w:val="32"/>
          <w:szCs w:val="32"/>
        </w:rPr>
        <w:t>组织青联委员深入基层，与困难家庭的青少年交朋友，广泛开展走访慰问、结对帮扶等活动；收集帮扶对象在学习、生活中的小心愿，在力所能及的范围内认领他们的心愿，如买新衣、新文具、书籍等；陪同帮扶对象开展知识学习、文化传播、心理疏导、体育运动、手工制作等兴趣活动，引导青少年改变“低头族”、沉迷网络等不良习惯，培养有益身心的兴趣爱好；组织异地务工人员子女参观城市标志地、经济园区，举办社区联欢会、观影等活动，帮助其更好地融入城市生活；组织</w:t>
      </w:r>
      <w:proofErr w:type="gramStart"/>
      <w:r w:rsidR="009E2E60" w:rsidRPr="00EC6706">
        <w:rPr>
          <w:rFonts w:ascii="仿宋_GB2312" w:eastAsia="仿宋_GB2312" w:hAnsi="楷体" w:hint="eastAsia"/>
          <w:color w:val="000000"/>
          <w:sz w:val="32"/>
          <w:szCs w:val="32"/>
        </w:rPr>
        <w:t>新兴青年</w:t>
      </w:r>
      <w:proofErr w:type="gramEnd"/>
      <w:r w:rsidR="009E2E60" w:rsidRPr="00EC6706">
        <w:rPr>
          <w:rFonts w:ascii="仿宋_GB2312" w:eastAsia="仿宋_GB2312" w:hAnsi="楷体" w:hint="eastAsia"/>
          <w:color w:val="000000"/>
          <w:sz w:val="32"/>
          <w:szCs w:val="32"/>
        </w:rPr>
        <w:t>群体开</w:t>
      </w:r>
      <w:r w:rsidR="009E2E60" w:rsidRPr="00EC6706">
        <w:rPr>
          <w:rFonts w:ascii="仿宋_GB2312" w:eastAsia="仿宋_GB2312" w:hAnsi="楷体" w:hint="eastAsia"/>
          <w:color w:val="000000"/>
          <w:sz w:val="32"/>
          <w:szCs w:val="32"/>
        </w:rPr>
        <w:lastRenderedPageBreak/>
        <w:t>展以“中国梦”、“国情之旅”等为主题的考察交流和文化艺术活动，增进</w:t>
      </w:r>
      <w:proofErr w:type="gramStart"/>
      <w:r w:rsidR="009E2E60" w:rsidRPr="00EC6706">
        <w:rPr>
          <w:rFonts w:ascii="仿宋_GB2312" w:eastAsia="仿宋_GB2312" w:hAnsi="楷体" w:hint="eastAsia"/>
          <w:color w:val="000000"/>
          <w:sz w:val="32"/>
          <w:szCs w:val="32"/>
        </w:rPr>
        <w:t>新兴青年</w:t>
      </w:r>
      <w:proofErr w:type="gramEnd"/>
      <w:r w:rsidR="009E2E60" w:rsidRPr="00EC6706">
        <w:rPr>
          <w:rFonts w:ascii="仿宋_GB2312" w:eastAsia="仿宋_GB2312" w:hAnsi="楷体" w:hint="eastAsia"/>
          <w:color w:val="000000"/>
          <w:sz w:val="32"/>
          <w:szCs w:val="32"/>
        </w:rPr>
        <w:t>群体对国家经济社会发展的认识，鼓励引导他们更积极深入地参与国家建设。</w:t>
      </w:r>
    </w:p>
    <w:p w:rsidR="00727C5F" w:rsidRDefault="00727C5F" w:rsidP="008E3398">
      <w:pPr>
        <w:autoSpaceDE w:val="0"/>
        <w:autoSpaceDN w:val="0"/>
        <w:adjustRightInd w:val="0"/>
        <w:spacing w:line="580" w:lineRule="exact"/>
        <w:ind w:firstLineChars="200" w:firstLine="631"/>
        <w:jc w:val="left"/>
        <w:rPr>
          <w:rFonts w:ascii="仿宋_GB2312" w:eastAsia="仿宋_GB2312" w:hAnsi="NEU-BZ-S92"/>
          <w:b/>
          <w:spacing w:val="-3"/>
          <w:sz w:val="32"/>
          <w:szCs w:val="32"/>
        </w:rPr>
      </w:pPr>
      <w:r>
        <w:rPr>
          <w:rFonts w:ascii="仿宋_GB2312" w:eastAsia="仿宋_GB2312" w:hAnsi="NEU-BZ-S92" w:hint="eastAsia"/>
          <w:b/>
          <w:spacing w:val="-3"/>
          <w:sz w:val="32"/>
          <w:szCs w:val="32"/>
        </w:rPr>
        <w:t>4.</w:t>
      </w:r>
      <w:r w:rsidR="009E2E60" w:rsidRPr="00D15423">
        <w:rPr>
          <w:rFonts w:ascii="仿宋_GB2312" w:eastAsia="仿宋_GB2312" w:hAnsi="NEU-BZ-S92" w:hint="eastAsia"/>
          <w:b/>
          <w:spacing w:val="-3"/>
          <w:sz w:val="32"/>
          <w:szCs w:val="32"/>
        </w:rPr>
        <w:t>开展“南粤会亲”</w:t>
      </w:r>
      <w:r w:rsidR="00765916">
        <w:rPr>
          <w:rFonts w:ascii="仿宋_GB2312" w:eastAsia="仿宋_GB2312" w:hAnsi="NEU-BZ-S92" w:hint="eastAsia"/>
          <w:b/>
          <w:spacing w:val="-3"/>
          <w:sz w:val="32"/>
          <w:szCs w:val="32"/>
        </w:rPr>
        <w:t>活动</w:t>
      </w:r>
    </w:p>
    <w:p w:rsidR="00914924" w:rsidRPr="00D15423" w:rsidRDefault="00FE77ED" w:rsidP="00727C5F">
      <w:pPr>
        <w:autoSpaceDE w:val="0"/>
        <w:autoSpaceDN w:val="0"/>
        <w:adjustRightInd w:val="0"/>
        <w:spacing w:line="580" w:lineRule="exact"/>
        <w:ind w:firstLineChars="200" w:firstLine="628"/>
        <w:jc w:val="left"/>
        <w:rPr>
          <w:rFonts w:ascii="仿宋_GB2312" w:eastAsia="仿宋_GB2312" w:hAnsi="NEU-BZ-S92"/>
          <w:spacing w:val="-3"/>
          <w:sz w:val="32"/>
          <w:szCs w:val="32"/>
        </w:rPr>
      </w:pPr>
      <w:r w:rsidRPr="00D15423">
        <w:rPr>
          <w:rFonts w:ascii="仿宋_GB2312" w:eastAsia="仿宋_GB2312" w:hAnsi="NEU-BZ-S92" w:hint="eastAsia"/>
          <w:spacing w:val="-3"/>
          <w:sz w:val="32"/>
          <w:szCs w:val="32"/>
        </w:rPr>
        <w:t>为助力精准扶贫，帮助更多困难家庭孩子健康成长，</w:t>
      </w:r>
      <w:r w:rsidR="002F1968" w:rsidRPr="00D15423">
        <w:rPr>
          <w:rFonts w:ascii="NEU-BZ-S92" w:eastAsia="仿宋_GB2312" w:hAnsi="NEU-BZ-S92" w:hint="eastAsia"/>
          <w:spacing w:val="-3"/>
          <w:sz w:val="32"/>
          <w:szCs w:val="32"/>
        </w:rPr>
        <w:t>市“两新”团工委</w:t>
      </w:r>
      <w:r w:rsidRPr="00D15423">
        <w:rPr>
          <w:rFonts w:ascii="仿宋_GB2312" w:eastAsia="仿宋_GB2312" w:hAnsi="NEU-BZ-S92" w:hint="eastAsia"/>
          <w:spacing w:val="-3"/>
          <w:sz w:val="32"/>
          <w:szCs w:val="32"/>
        </w:rPr>
        <w:t>拟</w:t>
      </w:r>
      <w:r w:rsidR="001D08C4" w:rsidRPr="00D15423">
        <w:rPr>
          <w:rFonts w:ascii="仿宋_GB2312" w:eastAsia="仿宋_GB2312" w:hAnsi="NEU-BZ-S92" w:hint="eastAsia"/>
          <w:spacing w:val="-3"/>
          <w:sz w:val="32"/>
          <w:szCs w:val="32"/>
        </w:rPr>
        <w:t>组织</w:t>
      </w:r>
      <w:r w:rsidRPr="00840077">
        <w:rPr>
          <w:rFonts w:ascii="NEU-BZ-S92" w:eastAsia="NEU-BZ-S92" w:hAnsi="NEU-BZ-S92" w:hint="eastAsia"/>
          <w:spacing w:val="-3"/>
          <w:sz w:val="32"/>
          <w:szCs w:val="32"/>
        </w:rPr>
        <w:t>100</w:t>
      </w:r>
      <w:r w:rsidRPr="00D15423">
        <w:rPr>
          <w:rFonts w:ascii="仿宋_GB2312" w:eastAsia="仿宋_GB2312" w:hAnsi="NEU-BZ-S92" w:hint="eastAsia"/>
          <w:spacing w:val="-3"/>
          <w:sz w:val="32"/>
          <w:szCs w:val="32"/>
        </w:rPr>
        <w:t>名在</w:t>
      </w:r>
      <w:proofErr w:type="gramStart"/>
      <w:r w:rsidRPr="00D15423">
        <w:rPr>
          <w:rFonts w:ascii="仿宋_GB2312" w:eastAsia="仿宋_GB2312" w:hAnsi="NEU-BZ-S92" w:hint="eastAsia"/>
          <w:spacing w:val="-3"/>
          <w:sz w:val="32"/>
          <w:szCs w:val="32"/>
        </w:rPr>
        <w:t>莞</w:t>
      </w:r>
      <w:proofErr w:type="gramEnd"/>
      <w:r w:rsidRPr="00D15423">
        <w:rPr>
          <w:rFonts w:ascii="仿宋_GB2312" w:eastAsia="仿宋_GB2312" w:hAnsi="NEU-BZ-S92" w:hint="eastAsia"/>
          <w:spacing w:val="-3"/>
          <w:sz w:val="32"/>
          <w:szCs w:val="32"/>
        </w:rPr>
        <w:t>家庭经济困难学生接受社会各界热心人士的认捐资助，并开展对接活动，设置共写心愿卡、观看球幕电影以及参观科技馆等活动环节，提供机会给受助学生和热心人士进行沟通交流，在他们之间搭建起“不是亲人胜似亲人”的爱心之桥。会亲活动采用一次性资助的方式资助学生，资助标准为</w:t>
      </w:r>
      <w:r w:rsidRPr="00840077">
        <w:rPr>
          <w:rFonts w:ascii="NEU-BZ-S92" w:eastAsia="NEU-BZ-S92" w:hAnsi="NEU-BZ-S92" w:hint="eastAsia"/>
          <w:spacing w:val="-3"/>
          <w:sz w:val="32"/>
          <w:szCs w:val="32"/>
        </w:rPr>
        <w:t>1000</w:t>
      </w:r>
      <w:r w:rsidRPr="00D15423">
        <w:rPr>
          <w:rFonts w:ascii="仿宋_GB2312" w:eastAsia="仿宋_GB2312" w:hAnsi="NEU-BZ-S92" w:hint="eastAsia"/>
          <w:spacing w:val="-3"/>
          <w:sz w:val="32"/>
          <w:szCs w:val="32"/>
        </w:rPr>
        <w:t>元/人。</w:t>
      </w:r>
    </w:p>
    <w:p w:rsidR="009E2E60" w:rsidRPr="00D15423" w:rsidRDefault="009E2E60" w:rsidP="00D15423">
      <w:pPr>
        <w:autoSpaceDE w:val="0"/>
        <w:autoSpaceDN w:val="0"/>
        <w:adjustRightInd w:val="0"/>
        <w:spacing w:line="580" w:lineRule="exact"/>
        <w:ind w:firstLineChars="200" w:firstLine="643"/>
        <w:jc w:val="left"/>
        <w:rPr>
          <w:rFonts w:ascii="楷体_GB2312" w:eastAsia="楷体_GB2312" w:hAnsi="黑体"/>
          <w:b/>
          <w:color w:val="000000"/>
          <w:sz w:val="32"/>
          <w:szCs w:val="32"/>
        </w:rPr>
      </w:pPr>
      <w:r w:rsidRPr="00D15423">
        <w:rPr>
          <w:rFonts w:ascii="楷体_GB2312" w:eastAsia="楷体_GB2312" w:hAnsi="黑体" w:hint="eastAsia"/>
          <w:b/>
          <w:color w:val="000000"/>
          <w:sz w:val="32"/>
          <w:szCs w:val="32"/>
        </w:rPr>
        <w:t>（三）</w:t>
      </w:r>
      <w:proofErr w:type="gramStart"/>
      <w:r w:rsidRPr="00D15423">
        <w:rPr>
          <w:rFonts w:ascii="楷体_GB2312" w:eastAsia="楷体_GB2312" w:hAnsi="黑体" w:hint="eastAsia"/>
          <w:b/>
          <w:color w:val="000000"/>
          <w:sz w:val="32"/>
          <w:szCs w:val="32"/>
        </w:rPr>
        <w:t>团暖一线</w:t>
      </w:r>
      <w:proofErr w:type="gramEnd"/>
    </w:p>
    <w:p w:rsidR="009E2E60" w:rsidRPr="00D15423" w:rsidRDefault="00204141" w:rsidP="00D15423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各基层</w:t>
      </w:r>
      <w:r w:rsidR="00660209">
        <w:rPr>
          <w:rFonts w:ascii="仿宋_GB2312" w:eastAsia="仿宋_GB2312" w:hAnsi="楷体" w:hint="eastAsia"/>
          <w:color w:val="000000"/>
          <w:sz w:val="32"/>
          <w:szCs w:val="32"/>
        </w:rPr>
        <w:t>需</w:t>
      </w:r>
      <w:r w:rsidR="009E2E60" w:rsidRPr="00D15423">
        <w:rPr>
          <w:rFonts w:ascii="仿宋_GB2312" w:eastAsia="仿宋_GB2312" w:hAnsi="楷体"/>
          <w:color w:val="000000"/>
          <w:sz w:val="32"/>
          <w:szCs w:val="32"/>
        </w:rPr>
        <w:t>联合相关单位、整合各方资源，为基层产业工人、环卫工人送去关怀和节日祝福。</w:t>
      </w:r>
    </w:p>
    <w:p w:rsidR="009E2E60" w:rsidRPr="00D15423" w:rsidRDefault="001D08C4" w:rsidP="00840077">
      <w:pPr>
        <w:autoSpaceDE w:val="0"/>
        <w:autoSpaceDN w:val="0"/>
        <w:adjustRightInd w:val="0"/>
        <w:spacing w:line="580" w:lineRule="exact"/>
        <w:ind w:firstLineChars="200" w:firstLine="628"/>
        <w:jc w:val="left"/>
        <w:rPr>
          <w:rFonts w:ascii="NEU-BZ-S92" w:eastAsia="仿宋_GB2312" w:hAnsi="NEU-BZ-S92"/>
          <w:b/>
          <w:spacing w:val="-3"/>
          <w:sz w:val="32"/>
          <w:szCs w:val="32"/>
        </w:rPr>
      </w:pPr>
      <w:r w:rsidRPr="00840077">
        <w:rPr>
          <w:rFonts w:ascii="NEU-BZ-S92" w:eastAsia="NEU-BZ-S92" w:hAnsi="NEU-BZ-S92" w:hint="eastAsia"/>
          <w:b/>
          <w:spacing w:val="-3"/>
          <w:sz w:val="32"/>
          <w:szCs w:val="32"/>
        </w:rPr>
        <w:t>1</w:t>
      </w:r>
      <w:r w:rsidRPr="00D15423">
        <w:rPr>
          <w:rFonts w:ascii="NEU-BZ-S92" w:eastAsia="仿宋_GB2312" w:hAnsi="NEU-BZ-S92" w:hint="eastAsia"/>
          <w:b/>
          <w:spacing w:val="-3"/>
          <w:sz w:val="32"/>
          <w:szCs w:val="32"/>
        </w:rPr>
        <w:t>.</w:t>
      </w:r>
      <w:r w:rsidR="009E2E60" w:rsidRPr="00D15423">
        <w:rPr>
          <w:rFonts w:ascii="NEU-BZ-S92" w:eastAsia="仿宋_GB2312" w:hAnsi="NEU-BZ-S92" w:hint="eastAsia"/>
          <w:b/>
          <w:spacing w:val="-3"/>
          <w:sz w:val="32"/>
          <w:szCs w:val="32"/>
        </w:rPr>
        <w:t>开办“圆梦计划”交流营</w:t>
      </w:r>
    </w:p>
    <w:p w:rsidR="009E2E60" w:rsidRPr="00D15423" w:rsidRDefault="002F1968" w:rsidP="00D15423">
      <w:pPr>
        <w:spacing w:line="580" w:lineRule="exact"/>
        <w:ind w:firstLineChars="200" w:firstLine="628"/>
        <w:jc w:val="left"/>
        <w:rPr>
          <w:rFonts w:ascii="NEU-BZ-S92" w:eastAsia="仿宋_GB2312" w:hAnsi="NEU-BZ-S92"/>
          <w:spacing w:val="-3"/>
          <w:sz w:val="32"/>
          <w:szCs w:val="32"/>
        </w:rPr>
      </w:pPr>
      <w:r w:rsidRPr="00D15423">
        <w:rPr>
          <w:rFonts w:ascii="NEU-BZ-S92" w:eastAsia="仿宋_GB2312" w:hAnsi="NEU-BZ-S92" w:hint="eastAsia"/>
          <w:spacing w:val="-3"/>
          <w:sz w:val="32"/>
          <w:szCs w:val="32"/>
        </w:rPr>
        <w:t>市“两新”团工委</w:t>
      </w:r>
      <w:r w:rsidR="00914924" w:rsidRPr="00D15423">
        <w:rPr>
          <w:rFonts w:ascii="NEU-BZ-S92" w:eastAsia="仿宋_GB2312" w:hAnsi="NEU-BZ-S92" w:hint="eastAsia"/>
          <w:spacing w:val="-3"/>
          <w:sz w:val="32"/>
          <w:szCs w:val="32"/>
        </w:rPr>
        <w:t>组织新生代产业工人“圆梦</w:t>
      </w:r>
      <w:bookmarkStart w:id="0" w:name="_GoBack"/>
      <w:bookmarkEnd w:id="0"/>
      <w:r w:rsidR="00914924" w:rsidRPr="00D15423">
        <w:rPr>
          <w:rFonts w:ascii="NEU-BZ-S92" w:eastAsia="仿宋_GB2312" w:hAnsi="NEU-BZ-S92" w:hint="eastAsia"/>
          <w:spacing w:val="-3"/>
          <w:sz w:val="32"/>
          <w:szCs w:val="32"/>
        </w:rPr>
        <w:t>计划”优秀学员骨干参加圆梦计划交流营。在交流营里，安排知名导师进行</w:t>
      </w:r>
      <w:proofErr w:type="gramStart"/>
      <w:r w:rsidR="00914924" w:rsidRPr="00D15423">
        <w:rPr>
          <w:rFonts w:ascii="NEU-BZ-S92" w:eastAsia="仿宋_GB2312" w:hAnsi="NEU-BZ-S92" w:hint="eastAsia"/>
          <w:spacing w:val="-3"/>
          <w:sz w:val="32"/>
          <w:szCs w:val="32"/>
        </w:rPr>
        <w:t>多主题</w:t>
      </w:r>
      <w:proofErr w:type="gramEnd"/>
      <w:r w:rsidR="00914924" w:rsidRPr="00D15423">
        <w:rPr>
          <w:rFonts w:ascii="NEU-BZ-S92" w:eastAsia="仿宋_GB2312" w:hAnsi="NEU-BZ-S92" w:hint="eastAsia"/>
          <w:spacing w:val="-3"/>
          <w:sz w:val="32"/>
          <w:szCs w:val="32"/>
        </w:rPr>
        <w:t>的授课，让其感受课堂知识的魅力；组织校园趣味运动会，使其体验大学集体运动的趣味；进行东莞理工学院校史参观，了解东莞本地高校东莞理工学院的发展；组织分组交流活动，让其体验头脑风暴的乐趣；开展</w:t>
      </w:r>
      <w:proofErr w:type="gramStart"/>
      <w:r w:rsidR="00914924" w:rsidRPr="00D15423">
        <w:rPr>
          <w:rFonts w:ascii="NEU-BZ-S92" w:eastAsia="仿宋_GB2312" w:hAnsi="NEU-BZ-S92" w:hint="eastAsia"/>
          <w:spacing w:val="-3"/>
          <w:sz w:val="32"/>
          <w:szCs w:val="32"/>
        </w:rPr>
        <w:t>交流营结营</w:t>
      </w:r>
      <w:proofErr w:type="gramEnd"/>
      <w:r w:rsidR="00914924" w:rsidRPr="00D15423">
        <w:rPr>
          <w:rFonts w:ascii="NEU-BZ-S92" w:eastAsia="仿宋_GB2312" w:hAnsi="NEU-BZ-S92" w:hint="eastAsia"/>
          <w:spacing w:val="-3"/>
          <w:sz w:val="32"/>
          <w:szCs w:val="32"/>
        </w:rPr>
        <w:t>总结，总结在交流营中的所见、所学、所得。</w:t>
      </w:r>
    </w:p>
    <w:p w:rsidR="009E2E60" w:rsidRPr="00D15423" w:rsidRDefault="001D08C4" w:rsidP="00840077">
      <w:pPr>
        <w:autoSpaceDE w:val="0"/>
        <w:autoSpaceDN w:val="0"/>
        <w:adjustRightInd w:val="0"/>
        <w:spacing w:line="580" w:lineRule="exact"/>
        <w:ind w:firstLineChars="200" w:firstLine="628"/>
        <w:jc w:val="left"/>
        <w:rPr>
          <w:rFonts w:ascii="NEU-BZ-S92" w:eastAsia="仿宋_GB2312" w:hAnsi="NEU-BZ-S92"/>
          <w:b/>
          <w:spacing w:val="-3"/>
          <w:sz w:val="32"/>
          <w:szCs w:val="32"/>
        </w:rPr>
      </w:pPr>
      <w:r w:rsidRPr="00840077">
        <w:rPr>
          <w:rFonts w:ascii="NEU-BZ-S92" w:eastAsia="NEU-BZ-S92" w:hAnsi="NEU-BZ-S92" w:hint="eastAsia"/>
          <w:b/>
          <w:spacing w:val="-3"/>
          <w:sz w:val="32"/>
          <w:szCs w:val="32"/>
        </w:rPr>
        <w:lastRenderedPageBreak/>
        <w:t>2</w:t>
      </w:r>
      <w:r w:rsidR="009E2E60" w:rsidRPr="00D15423">
        <w:rPr>
          <w:rFonts w:ascii="NEU-BZ-S92" w:eastAsia="仿宋_GB2312" w:hAnsi="NEU-BZ-S92" w:hint="eastAsia"/>
          <w:b/>
          <w:spacing w:val="-3"/>
          <w:sz w:val="32"/>
          <w:szCs w:val="32"/>
        </w:rPr>
        <w:t>.</w:t>
      </w:r>
      <w:r w:rsidR="009E2E60" w:rsidRPr="00D15423">
        <w:rPr>
          <w:rFonts w:ascii="NEU-BZ-S92" w:eastAsia="仿宋_GB2312" w:hAnsi="NEU-BZ-S92" w:hint="eastAsia"/>
          <w:b/>
          <w:spacing w:val="-3"/>
          <w:sz w:val="32"/>
          <w:szCs w:val="32"/>
        </w:rPr>
        <w:t>开展“感谢有您”活动</w:t>
      </w:r>
    </w:p>
    <w:p w:rsidR="009E2E60" w:rsidRPr="00D15423" w:rsidRDefault="00660209" w:rsidP="00D15423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各基层</w:t>
      </w:r>
      <w:r w:rsidR="00D15423" w:rsidRPr="00D15423">
        <w:rPr>
          <w:rFonts w:ascii="仿宋_GB2312" w:eastAsia="仿宋_GB2312" w:hAnsi="楷体" w:hint="eastAsia"/>
          <w:color w:val="000000"/>
          <w:sz w:val="32"/>
          <w:szCs w:val="32"/>
        </w:rPr>
        <w:t>团委、少工委、志愿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服务组织</w:t>
      </w:r>
      <w:r w:rsidR="00D15423" w:rsidRPr="00D15423">
        <w:rPr>
          <w:rFonts w:ascii="仿宋_GB2312" w:eastAsia="仿宋_GB2312" w:hAnsi="楷体" w:hint="eastAsia"/>
          <w:color w:val="000000"/>
          <w:sz w:val="32"/>
          <w:szCs w:val="32"/>
        </w:rPr>
        <w:t>要</w:t>
      </w:r>
      <w:r w:rsidR="00765916">
        <w:rPr>
          <w:rFonts w:ascii="仿宋_GB2312" w:eastAsia="仿宋_GB2312" w:hAnsi="楷体" w:hint="eastAsia"/>
          <w:color w:val="000000"/>
          <w:sz w:val="32"/>
          <w:szCs w:val="32"/>
        </w:rPr>
        <w:t>在</w:t>
      </w:r>
      <w:r w:rsidR="009E2E60" w:rsidRPr="00D15423">
        <w:rPr>
          <w:rFonts w:ascii="仿宋_GB2312" w:eastAsia="仿宋_GB2312" w:hAnsi="楷体"/>
          <w:color w:val="000000"/>
          <w:sz w:val="32"/>
          <w:szCs w:val="32"/>
        </w:rPr>
        <w:t>春节期间</w:t>
      </w:r>
      <w:r w:rsidR="00765916">
        <w:rPr>
          <w:rFonts w:ascii="仿宋_GB2312" w:eastAsia="仿宋_GB2312" w:hAnsi="楷体" w:hint="eastAsia"/>
          <w:color w:val="000000"/>
          <w:sz w:val="32"/>
          <w:szCs w:val="32"/>
        </w:rPr>
        <w:t>开展</w:t>
      </w:r>
      <w:r w:rsidR="009E2E60" w:rsidRPr="00D15423">
        <w:rPr>
          <w:rFonts w:ascii="仿宋_GB2312" w:eastAsia="仿宋_GB2312" w:hAnsi="楷体"/>
          <w:color w:val="000000"/>
          <w:sz w:val="32"/>
          <w:szCs w:val="32"/>
        </w:rPr>
        <w:t>慰问活动，邀请爱心企业家、机关干部、志愿者组成温暖小分队，采取</w:t>
      </w:r>
      <w:r w:rsidR="009E2E60" w:rsidRPr="00D15423">
        <w:rPr>
          <w:rFonts w:ascii="仿宋_GB2312" w:eastAsia="仿宋_GB2312" w:hAnsi="楷体"/>
          <w:color w:val="000000"/>
          <w:sz w:val="32"/>
          <w:szCs w:val="32"/>
        </w:rPr>
        <w:t>“</w:t>
      </w:r>
      <w:r w:rsidR="009E2E60" w:rsidRPr="00D15423">
        <w:rPr>
          <w:rFonts w:ascii="仿宋_GB2312" w:eastAsia="仿宋_GB2312" w:hAnsi="楷体"/>
          <w:color w:val="000000"/>
          <w:sz w:val="32"/>
          <w:szCs w:val="32"/>
        </w:rPr>
        <w:t>扫街</w:t>
      </w:r>
      <w:r w:rsidR="009E2E60" w:rsidRPr="00D15423">
        <w:rPr>
          <w:rFonts w:ascii="仿宋_GB2312" w:eastAsia="仿宋_GB2312" w:hAnsi="楷体"/>
          <w:color w:val="000000"/>
          <w:sz w:val="32"/>
          <w:szCs w:val="32"/>
        </w:rPr>
        <w:t>”</w:t>
      </w:r>
      <w:r w:rsidR="009E2E60" w:rsidRPr="00D15423">
        <w:rPr>
          <w:rFonts w:ascii="仿宋_GB2312" w:eastAsia="仿宋_GB2312" w:hAnsi="楷体"/>
          <w:color w:val="000000"/>
          <w:sz w:val="32"/>
          <w:szCs w:val="32"/>
        </w:rPr>
        <w:t>方式，对春节期间坚守岗位的环卫工人和保安进行慰问，送上包含年货、御寒衣物等物品的春节礼包，道一句</w:t>
      </w:r>
      <w:r w:rsidR="009E2E60" w:rsidRPr="00D15423">
        <w:rPr>
          <w:rFonts w:ascii="仿宋_GB2312" w:eastAsia="仿宋_GB2312" w:hAnsi="楷体"/>
          <w:color w:val="000000"/>
          <w:sz w:val="32"/>
          <w:szCs w:val="32"/>
        </w:rPr>
        <w:t>“</w:t>
      </w:r>
      <w:r w:rsidR="009E2E60" w:rsidRPr="00D15423">
        <w:rPr>
          <w:rFonts w:ascii="仿宋_GB2312" w:eastAsia="仿宋_GB2312" w:hAnsi="楷体"/>
          <w:color w:val="000000"/>
          <w:sz w:val="32"/>
          <w:szCs w:val="32"/>
        </w:rPr>
        <w:t>感谢有您</w:t>
      </w:r>
      <w:r w:rsidR="009E2E60" w:rsidRPr="00D15423">
        <w:rPr>
          <w:rFonts w:ascii="仿宋_GB2312" w:eastAsia="仿宋_GB2312" w:hAnsi="楷体"/>
          <w:color w:val="000000"/>
          <w:sz w:val="32"/>
          <w:szCs w:val="32"/>
        </w:rPr>
        <w:t>”</w:t>
      </w:r>
      <w:r w:rsidR="009E2E60" w:rsidRPr="00D15423">
        <w:rPr>
          <w:rFonts w:ascii="仿宋_GB2312" w:eastAsia="仿宋_GB2312" w:hAnsi="楷体"/>
          <w:color w:val="000000"/>
          <w:sz w:val="32"/>
          <w:szCs w:val="32"/>
        </w:rPr>
        <w:t>，并对他们致以新春祝福。</w:t>
      </w:r>
    </w:p>
    <w:p w:rsidR="001D08C4" w:rsidRPr="00D15423" w:rsidRDefault="001D08C4" w:rsidP="00D15423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D15423">
        <w:rPr>
          <w:rFonts w:ascii="黑体" w:eastAsia="黑体" w:hAnsi="黑体" w:hint="eastAsia"/>
          <w:color w:val="000000"/>
          <w:sz w:val="32"/>
          <w:szCs w:val="32"/>
        </w:rPr>
        <w:t>四、相关要求</w:t>
      </w:r>
    </w:p>
    <w:p w:rsidR="001D08C4" w:rsidRPr="00D15423" w:rsidRDefault="0034271F" w:rsidP="0034271F">
      <w:pPr>
        <w:autoSpaceDE w:val="0"/>
        <w:autoSpaceDN w:val="0"/>
        <w:adjustRightInd w:val="0"/>
        <w:spacing w:line="580" w:lineRule="exact"/>
        <w:ind w:firstLineChars="200" w:firstLine="643"/>
        <w:jc w:val="left"/>
        <w:rPr>
          <w:rFonts w:ascii="仿宋_GB2312" w:eastAsia="仿宋_GB2312" w:hAnsi="楷体"/>
          <w:color w:val="000000"/>
          <w:sz w:val="32"/>
          <w:szCs w:val="32"/>
        </w:rPr>
      </w:pPr>
      <w:r w:rsidRPr="0034271F">
        <w:rPr>
          <w:rFonts w:ascii="楷体_GB2312" w:eastAsia="楷体_GB2312" w:hAnsi="楷体" w:hint="eastAsia"/>
          <w:b/>
          <w:color w:val="000000"/>
          <w:sz w:val="32"/>
          <w:szCs w:val="32"/>
        </w:rPr>
        <w:t>（一）</w:t>
      </w:r>
      <w:r w:rsidR="001D08C4" w:rsidRPr="00D15423">
        <w:rPr>
          <w:rFonts w:ascii="楷体_GB2312" w:eastAsia="楷体_GB2312" w:hAnsi="楷体" w:hint="eastAsia"/>
          <w:b/>
          <w:color w:val="000000"/>
          <w:sz w:val="32"/>
          <w:szCs w:val="32"/>
        </w:rPr>
        <w:t>高度重视，强化领导。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“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青春情暖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”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活动是</w:t>
      </w:r>
      <w:r w:rsidR="00240E6E" w:rsidRPr="00D15423">
        <w:rPr>
          <w:rFonts w:ascii="仿宋_GB2312" w:eastAsia="仿宋_GB2312" w:hAnsi="楷体" w:hint="eastAsia"/>
          <w:color w:val="000000"/>
          <w:sz w:val="32"/>
          <w:szCs w:val="32"/>
        </w:rPr>
        <w:t>东莞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共青团关爱青少年群体的长期品牌活动，也是贯</w:t>
      </w:r>
      <w:r w:rsidR="00204141">
        <w:rPr>
          <w:rFonts w:ascii="仿宋_GB2312" w:eastAsia="仿宋_GB2312" w:hAnsi="楷体"/>
          <w:color w:val="000000"/>
          <w:sz w:val="32"/>
          <w:szCs w:val="32"/>
        </w:rPr>
        <w:t>彻</w:t>
      </w:r>
      <w:r w:rsidR="00204141">
        <w:rPr>
          <w:rFonts w:ascii="仿宋_GB2312" w:eastAsia="仿宋_GB2312" w:hAnsi="楷体" w:hint="eastAsia"/>
          <w:color w:val="000000"/>
          <w:sz w:val="32"/>
          <w:szCs w:val="32"/>
        </w:rPr>
        <w:t>党</w:t>
      </w:r>
      <w:r w:rsidR="00204141">
        <w:rPr>
          <w:rFonts w:ascii="仿宋_GB2312" w:eastAsia="仿宋_GB2312" w:hAnsi="楷体"/>
          <w:color w:val="000000"/>
          <w:sz w:val="32"/>
          <w:szCs w:val="32"/>
        </w:rPr>
        <w:t>中央</w:t>
      </w:r>
      <w:r w:rsidR="00240E6E" w:rsidRPr="00D15423">
        <w:rPr>
          <w:rFonts w:ascii="仿宋_GB2312" w:eastAsia="仿宋_GB2312" w:hAnsi="楷体"/>
          <w:color w:val="000000"/>
          <w:sz w:val="32"/>
          <w:szCs w:val="32"/>
        </w:rPr>
        <w:t>的群团工作会议精神、</w:t>
      </w:r>
      <w:proofErr w:type="gramStart"/>
      <w:r w:rsidR="00240E6E" w:rsidRPr="00D15423">
        <w:rPr>
          <w:rFonts w:ascii="仿宋_GB2312" w:eastAsia="仿宋_GB2312" w:hAnsi="楷体"/>
          <w:color w:val="000000"/>
          <w:sz w:val="32"/>
          <w:szCs w:val="32"/>
        </w:rPr>
        <w:t>夯实党</w:t>
      </w:r>
      <w:proofErr w:type="gramEnd"/>
      <w:r w:rsidR="00240E6E" w:rsidRPr="00D15423">
        <w:rPr>
          <w:rFonts w:ascii="仿宋_GB2312" w:eastAsia="仿宋_GB2312" w:hAnsi="楷体"/>
          <w:color w:val="000000"/>
          <w:sz w:val="32"/>
          <w:szCs w:val="32"/>
        </w:rPr>
        <w:t>执政的青年基础的重要举措。各</w:t>
      </w:r>
      <w:r w:rsidR="00204141">
        <w:rPr>
          <w:rFonts w:ascii="仿宋_GB2312" w:eastAsia="仿宋_GB2312" w:hAnsi="楷体" w:hint="eastAsia"/>
          <w:color w:val="000000"/>
          <w:sz w:val="32"/>
          <w:szCs w:val="32"/>
        </w:rPr>
        <w:t>基层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团</w:t>
      </w:r>
      <w:r w:rsidR="00EC6706">
        <w:rPr>
          <w:rFonts w:ascii="仿宋_GB2312" w:eastAsia="仿宋_GB2312" w:hAnsi="楷体" w:hint="eastAsia"/>
          <w:color w:val="000000"/>
          <w:sz w:val="32"/>
          <w:szCs w:val="32"/>
        </w:rPr>
        <w:t>委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主要负责同志要高度重视并亲自部署、指导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“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青春情暖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”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行动的有关工作，尤其要重视结合活动对广大青少年群体进行正确的意识形态引领。</w:t>
      </w:r>
      <w:r w:rsidR="00240E6E" w:rsidRPr="00D15423">
        <w:rPr>
          <w:rFonts w:ascii="仿宋_GB2312" w:eastAsia="仿宋_GB2312" w:hint="eastAsia"/>
          <w:sz w:val="32"/>
          <w:szCs w:val="32"/>
        </w:rPr>
        <w:t>各基层团委、少工委、志愿服务组织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在开展活动中为困难青少年解决实际困难的同时，要注重引导青少年在受益和接受各种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“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温暖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”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的同时，体会到党和团组织的关怀，切实把青少年紧密凝聚到团组织周围，帮助他们树立正确的社会主义核心价值观。</w:t>
      </w:r>
    </w:p>
    <w:p w:rsidR="001D08C4" w:rsidRPr="00D15423" w:rsidRDefault="0034271F" w:rsidP="0034271F">
      <w:pPr>
        <w:autoSpaceDE w:val="0"/>
        <w:autoSpaceDN w:val="0"/>
        <w:adjustRightInd w:val="0"/>
        <w:spacing w:line="580" w:lineRule="exact"/>
        <w:ind w:firstLineChars="200" w:firstLine="643"/>
        <w:jc w:val="left"/>
        <w:rPr>
          <w:rFonts w:ascii="仿宋_GB2312" w:eastAsia="仿宋_GB2312" w:hAnsi="楷体"/>
          <w:color w:val="000000"/>
          <w:sz w:val="32"/>
          <w:szCs w:val="32"/>
        </w:rPr>
      </w:pPr>
      <w:r w:rsidRPr="0034271F">
        <w:rPr>
          <w:rFonts w:ascii="楷体_GB2312" w:eastAsia="楷体_GB2312" w:hAnsi="楷体" w:hint="eastAsia"/>
          <w:b/>
          <w:color w:val="000000"/>
          <w:sz w:val="32"/>
          <w:szCs w:val="32"/>
        </w:rPr>
        <w:t>（二）</w:t>
      </w:r>
      <w:r w:rsidR="001D08C4" w:rsidRPr="00D15423">
        <w:rPr>
          <w:rFonts w:ascii="楷体_GB2312" w:eastAsia="楷体_GB2312" w:hAnsi="楷体"/>
          <w:b/>
          <w:color w:val="000000"/>
          <w:sz w:val="32"/>
          <w:szCs w:val="32"/>
        </w:rPr>
        <w:t>整合资源，广泛发动。</w:t>
      </w:r>
      <w:r w:rsidR="00240E6E" w:rsidRPr="00D15423">
        <w:rPr>
          <w:rFonts w:ascii="仿宋_GB2312" w:eastAsia="仿宋_GB2312" w:hAnsi="楷体"/>
          <w:color w:val="000000"/>
          <w:sz w:val="32"/>
          <w:szCs w:val="32"/>
        </w:rPr>
        <w:t>各</w:t>
      </w:r>
      <w:r w:rsidR="00134CEF">
        <w:rPr>
          <w:rFonts w:ascii="仿宋_GB2312" w:eastAsia="仿宋_GB2312" w:hAnsi="楷体" w:hint="eastAsia"/>
          <w:color w:val="000000"/>
          <w:sz w:val="32"/>
          <w:szCs w:val="32"/>
        </w:rPr>
        <w:t>基层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要积极整合社会各类资源，特别是争取交通、铁路、民政、教育</w:t>
      </w:r>
      <w:r w:rsidR="00240E6E" w:rsidRPr="00D15423">
        <w:rPr>
          <w:rFonts w:ascii="仿宋_GB2312" w:eastAsia="仿宋_GB2312" w:hAnsi="楷体"/>
          <w:color w:val="000000"/>
          <w:sz w:val="32"/>
          <w:szCs w:val="32"/>
        </w:rPr>
        <w:t>、通讯、文化、中石油、中石化等相关部门和企业的大力支持，统筹各</w:t>
      </w:r>
      <w:r w:rsidR="00240E6E" w:rsidRPr="00D15423">
        <w:rPr>
          <w:rFonts w:ascii="仿宋_GB2312" w:eastAsia="仿宋_GB2312" w:hAnsi="楷体" w:hint="eastAsia"/>
          <w:color w:val="000000"/>
          <w:sz w:val="32"/>
          <w:szCs w:val="32"/>
        </w:rPr>
        <w:t>镇街</w:t>
      </w:r>
      <w:r w:rsidR="00240E6E" w:rsidRPr="00D15423">
        <w:rPr>
          <w:rFonts w:ascii="仿宋_GB2312" w:eastAsia="仿宋_GB2312" w:hAnsi="楷体"/>
          <w:color w:val="000000"/>
          <w:sz w:val="32"/>
          <w:szCs w:val="32"/>
        </w:rPr>
        <w:t>少工委、志愿者联合会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等团属组织，为开展活动提供保障。要广泛发动，充分发挥基层团组织的作用，特别是调动</w:t>
      </w:r>
      <w:r w:rsidR="00240E6E" w:rsidRPr="00D15423">
        <w:rPr>
          <w:rFonts w:ascii="仿宋_GB2312" w:eastAsia="仿宋_GB2312" w:hAnsi="楷体"/>
          <w:color w:val="000000"/>
          <w:sz w:val="32"/>
          <w:szCs w:val="32"/>
        </w:rPr>
        <w:t>互联网企业团组织、</w:t>
      </w:r>
      <w:r w:rsidR="00240E6E" w:rsidRPr="00D15423">
        <w:rPr>
          <w:rFonts w:ascii="仿宋_GB2312" w:eastAsia="仿宋_GB2312" w:hAnsi="楷体" w:hint="eastAsia"/>
          <w:color w:val="000000"/>
          <w:sz w:val="32"/>
          <w:szCs w:val="32"/>
        </w:rPr>
        <w:t>村（社</w:t>
      </w:r>
      <w:r w:rsidR="00240E6E" w:rsidRPr="00D15423">
        <w:rPr>
          <w:rFonts w:ascii="仿宋_GB2312" w:eastAsia="仿宋_GB2312" w:hAnsi="楷体" w:hint="eastAsia"/>
          <w:color w:val="000000"/>
          <w:sz w:val="32"/>
          <w:szCs w:val="32"/>
        </w:rPr>
        <w:lastRenderedPageBreak/>
        <w:t>区）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团委等基层团组织的积极性，要注意组织引导各类志愿者积极登录</w:t>
      </w:r>
      <w:r w:rsidR="00710333" w:rsidRPr="00D15423">
        <w:rPr>
          <w:rFonts w:ascii="仿宋_GB2312" w:eastAsia="仿宋_GB2312" w:hAnsi="楷体" w:hint="eastAsia"/>
          <w:color w:val="000000"/>
          <w:sz w:val="32"/>
          <w:szCs w:val="32"/>
        </w:rPr>
        <w:t>“东莞志愿者网”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注册，关注、支持和参与广东志愿者守信联合激励计划。</w:t>
      </w:r>
    </w:p>
    <w:p w:rsidR="009E2E60" w:rsidRPr="00D15423" w:rsidRDefault="0034271F" w:rsidP="0034271F">
      <w:pPr>
        <w:adjustRightInd w:val="0"/>
        <w:snapToGrid w:val="0"/>
        <w:spacing w:line="580" w:lineRule="exact"/>
        <w:ind w:firstLineChars="200" w:firstLine="643"/>
        <w:jc w:val="left"/>
        <w:rPr>
          <w:rFonts w:ascii="仿宋_GB2312" w:eastAsia="仿宋_GB2312" w:hAnsi="楷体"/>
          <w:color w:val="000000"/>
          <w:sz w:val="32"/>
          <w:szCs w:val="32"/>
        </w:rPr>
      </w:pPr>
      <w:r w:rsidRPr="0034271F">
        <w:rPr>
          <w:rFonts w:ascii="楷体_GB2312" w:eastAsia="楷体_GB2312" w:hAnsi="楷体" w:hint="eastAsia"/>
          <w:b/>
          <w:color w:val="000000"/>
          <w:sz w:val="32"/>
          <w:szCs w:val="32"/>
        </w:rPr>
        <w:t>（三）</w:t>
      </w:r>
      <w:r w:rsidR="001D08C4" w:rsidRPr="00D15423">
        <w:rPr>
          <w:rFonts w:ascii="楷体_GB2312" w:eastAsia="楷体_GB2312" w:hAnsi="楷体"/>
          <w:b/>
          <w:color w:val="000000"/>
          <w:sz w:val="32"/>
          <w:szCs w:val="32"/>
        </w:rPr>
        <w:t>加强宣传，突显特色。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在发挥传统媒体作用的同时，注重借助新媒体在青少年群体中传播广、互动性强的特点开展宣传。各</w:t>
      </w:r>
      <w:r w:rsidR="00134CEF">
        <w:rPr>
          <w:rFonts w:ascii="仿宋_GB2312" w:eastAsia="仿宋_GB2312" w:hAnsi="楷体" w:hint="eastAsia"/>
          <w:color w:val="000000"/>
          <w:sz w:val="32"/>
          <w:szCs w:val="32"/>
        </w:rPr>
        <w:t>基层</w:t>
      </w:r>
      <w:r w:rsidR="00710333" w:rsidRPr="00D15423">
        <w:rPr>
          <w:rFonts w:ascii="仿宋_GB2312" w:eastAsia="仿宋_GB2312" w:hAnsi="楷体" w:hint="eastAsia"/>
          <w:color w:val="000000"/>
          <w:sz w:val="32"/>
          <w:szCs w:val="32"/>
        </w:rPr>
        <w:t>团委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要充分利用青春情</w:t>
      </w:r>
      <w:proofErr w:type="gramStart"/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暖各项</w:t>
      </w:r>
      <w:proofErr w:type="gramEnd"/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活动与青少年面对面接触的良好时机，发挥主观能动性，采取灵活、恰当的多种方式，切实鼓励服务对象关注</w:t>
      </w:r>
      <w:r w:rsidR="00EC6706">
        <w:rPr>
          <w:rFonts w:ascii="仿宋_GB2312" w:eastAsia="仿宋_GB2312" w:hAnsi="楷体" w:hint="eastAsia"/>
          <w:color w:val="000000"/>
          <w:sz w:val="32"/>
          <w:szCs w:val="32"/>
        </w:rPr>
        <w:t>青春东莞、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广东共青团</w:t>
      </w:r>
      <w:proofErr w:type="gramStart"/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微信</w:t>
      </w:r>
      <w:r w:rsidR="00EC6706">
        <w:rPr>
          <w:rFonts w:ascii="仿宋_GB2312" w:eastAsia="仿宋_GB2312" w:hAnsi="楷体" w:hint="eastAsia"/>
          <w:color w:val="000000"/>
          <w:sz w:val="32"/>
          <w:szCs w:val="32"/>
        </w:rPr>
        <w:t>公众号</w:t>
      </w:r>
      <w:proofErr w:type="gramEnd"/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和广东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“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青年之声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”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平台，帮助有条件的服务对象养成通过广东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“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青年之声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”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平台反映诉求、寻求帮助的习惯。每个实体活动阵地、宣传资料上要突显共青团和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“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青年之声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”</w:t>
      </w:r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标识</w:t>
      </w:r>
      <w:proofErr w:type="gramStart"/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及微信二</w:t>
      </w:r>
      <w:proofErr w:type="gramEnd"/>
      <w:r w:rsidR="001D08C4" w:rsidRPr="00D15423">
        <w:rPr>
          <w:rFonts w:ascii="仿宋_GB2312" w:eastAsia="仿宋_GB2312" w:hAnsi="楷体"/>
          <w:color w:val="000000"/>
          <w:sz w:val="32"/>
          <w:szCs w:val="32"/>
        </w:rPr>
        <w:t>维码。</w:t>
      </w:r>
    </w:p>
    <w:p w:rsidR="00710333" w:rsidRPr="00D15423" w:rsidRDefault="0034271F" w:rsidP="00D15423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请各基层根据上述要求，结合本镇街</w:t>
      </w:r>
      <w:r w:rsidR="00710333" w:rsidRPr="00D15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、本单位实际情况，制定具体实施方案。活动开展期间，及时上报活动情况简报，每月上报一次活动综合情况，并于</w:t>
      </w:r>
      <w:r w:rsidR="00710333" w:rsidRPr="00840077">
        <w:rPr>
          <w:rFonts w:ascii="NEU-BZ-S92" w:eastAsia="NEU-BZ-S92" w:hAnsi="NEU-BZ-S92" w:hint="eastAsia"/>
          <w:color w:val="000000"/>
          <w:sz w:val="32"/>
          <w:szCs w:val="32"/>
        </w:rPr>
        <w:t>2017</w:t>
      </w:r>
      <w:r w:rsidR="00710333" w:rsidRPr="00D15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710333" w:rsidRPr="00840077">
        <w:rPr>
          <w:rFonts w:ascii="NEU-BZ-S92" w:eastAsia="NEU-BZ-S92" w:hAnsi="NEU-BZ-S92" w:hint="eastAsia"/>
          <w:color w:val="000000"/>
          <w:sz w:val="32"/>
          <w:szCs w:val="32"/>
        </w:rPr>
        <w:t>1</w:t>
      </w:r>
      <w:r w:rsidR="00710333" w:rsidRPr="00D15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710333" w:rsidRPr="00840077">
        <w:rPr>
          <w:rFonts w:ascii="NEU-BZ-S92" w:eastAsia="NEU-BZ-S92" w:hAnsi="NEU-BZ-S92" w:hint="eastAsia"/>
          <w:color w:val="000000"/>
          <w:sz w:val="32"/>
          <w:szCs w:val="32"/>
        </w:rPr>
        <w:t>18</w:t>
      </w:r>
      <w:r w:rsidR="00710333" w:rsidRPr="00D15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日前将《东莞共青团</w:t>
      </w:r>
      <w:r w:rsidR="00710333" w:rsidRPr="00840077">
        <w:rPr>
          <w:rFonts w:ascii="NEU-BZ-S92" w:eastAsia="NEU-BZ-S92" w:hAnsi="NEU-BZ-S92" w:hint="eastAsia"/>
          <w:color w:val="000000"/>
          <w:sz w:val="32"/>
          <w:szCs w:val="32"/>
        </w:rPr>
        <w:t>2017</w:t>
      </w:r>
      <w:r w:rsidR="00710333" w:rsidRPr="00D15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年“青春情暖”活动统计表》（附件）报送至</w:t>
      </w:r>
      <w:r w:rsidR="00A53A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团市委宣传部</w:t>
      </w:r>
      <w:r w:rsidR="00710333" w:rsidRPr="00D15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10333" w:rsidRPr="00D15423" w:rsidRDefault="00710333" w:rsidP="00D1542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15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联系人：李佩舒</w:t>
      </w:r>
      <w:r w:rsidR="0095243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8E33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袁玉珊</w:t>
      </w:r>
      <w:r w:rsidRPr="00D15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，联系电话：</w:t>
      </w:r>
      <w:r w:rsidRPr="00840077">
        <w:rPr>
          <w:rFonts w:ascii="NEU-BZ-S92" w:eastAsia="NEU-BZ-S92" w:hAnsi="NEU-BZ-S92" w:cs="仿宋_GB2312" w:hint="eastAsia"/>
          <w:color w:val="000000"/>
          <w:sz w:val="32"/>
          <w:szCs w:val="32"/>
        </w:rPr>
        <w:t>22219564</w:t>
      </w:r>
      <w:r w:rsidRPr="00D15423">
        <w:rPr>
          <w:rFonts w:ascii="NEU-BZ-S92" w:eastAsia="仿宋_GB2312" w:hAnsi="NEU-BZ-S92" w:cs="仿宋_GB2312" w:hint="eastAsia"/>
          <w:color w:val="000000"/>
          <w:sz w:val="32"/>
          <w:szCs w:val="32"/>
        </w:rPr>
        <w:t>，</w:t>
      </w:r>
      <w:r w:rsidRPr="00D15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电子邮箱：</w:t>
      </w:r>
      <w:hyperlink r:id="rId8" w:history="1">
        <w:r w:rsidR="00A53A3C" w:rsidRPr="00A53A3C">
          <w:rPr>
            <w:rFonts w:ascii="NEU-BZ-S92" w:eastAsia="NEU-BZ-S92" w:hAnsi="NEU-BZ-S92" w:hint="eastAsia"/>
            <w:color w:val="000000"/>
            <w:sz w:val="32"/>
            <w:szCs w:val="32"/>
          </w:rPr>
          <w:t>2219564@163.com</w:t>
        </w:r>
      </w:hyperlink>
      <w:r w:rsidRPr="00D15423">
        <w:rPr>
          <w:rStyle w:val="a7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。</w:t>
      </w:r>
    </w:p>
    <w:p w:rsidR="00D15423" w:rsidRDefault="00D15423" w:rsidP="00D15423">
      <w:pPr>
        <w:adjustRightInd w:val="0"/>
        <w:snapToGrid w:val="0"/>
        <w:spacing w:line="580" w:lineRule="exact"/>
        <w:ind w:leftChars="305" w:left="1840" w:hangingChars="375" w:hanging="120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10333" w:rsidRPr="00D15423" w:rsidRDefault="00710333" w:rsidP="00D15423">
      <w:pPr>
        <w:adjustRightInd w:val="0"/>
        <w:snapToGrid w:val="0"/>
        <w:spacing w:line="580" w:lineRule="exact"/>
        <w:ind w:leftChars="305" w:left="1840" w:hangingChars="375" w:hanging="120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15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附件：东莞共青团</w:t>
      </w:r>
      <w:r w:rsidRPr="00840077">
        <w:rPr>
          <w:rFonts w:ascii="NEU-BZ-S92" w:eastAsia="NEU-BZ-S92" w:hAnsi="NEU-BZ-S92" w:hint="eastAsia"/>
          <w:color w:val="000000"/>
          <w:sz w:val="32"/>
          <w:szCs w:val="32"/>
        </w:rPr>
        <w:t>20</w:t>
      </w:r>
      <w:r w:rsidR="00D15423" w:rsidRPr="00840077">
        <w:rPr>
          <w:rFonts w:ascii="NEU-BZ-S92" w:eastAsia="NEU-BZ-S92" w:hAnsi="NEU-BZ-S92" w:hint="eastAsia"/>
          <w:color w:val="000000"/>
          <w:sz w:val="32"/>
          <w:szCs w:val="32"/>
        </w:rPr>
        <w:t>17</w:t>
      </w:r>
      <w:r w:rsidRPr="00D15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年“青春情暖”活动统计表</w:t>
      </w:r>
    </w:p>
    <w:p w:rsidR="00710333" w:rsidRPr="00D15423" w:rsidRDefault="00710333" w:rsidP="00D1542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10333" w:rsidRDefault="00710333" w:rsidP="00D15423">
      <w:pPr>
        <w:spacing w:line="580" w:lineRule="exac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</w:p>
    <w:p w:rsidR="00EC6706" w:rsidRDefault="00EC6706" w:rsidP="00EC6706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C6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（此页无正文）</w:t>
      </w:r>
    </w:p>
    <w:p w:rsidR="00EC6706" w:rsidRDefault="00EC6706" w:rsidP="00D15423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C6706" w:rsidRDefault="00EC6706" w:rsidP="00D15423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23214" w:rsidRDefault="00A23214" w:rsidP="00D15423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23214" w:rsidRDefault="00A23214" w:rsidP="00D15423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C6706" w:rsidRPr="00EC6706" w:rsidRDefault="00EC6706" w:rsidP="00D15423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10333" w:rsidRPr="00D15423" w:rsidRDefault="00710333" w:rsidP="00D15423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 w:rsidRPr="00D15423">
        <w:rPr>
          <w:rFonts w:ascii="仿宋_GB2312" w:eastAsia="仿宋_GB2312" w:hint="eastAsia"/>
          <w:color w:val="000000"/>
          <w:sz w:val="32"/>
          <w:szCs w:val="32"/>
        </w:rPr>
        <w:t>共青团东莞市委员会                 东莞市青年联合会</w:t>
      </w:r>
    </w:p>
    <w:p w:rsidR="00710333" w:rsidRPr="00D15423" w:rsidRDefault="00710333" w:rsidP="00D15423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710333" w:rsidRPr="00D15423" w:rsidRDefault="00710333" w:rsidP="00D15423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710333" w:rsidRPr="00D15423" w:rsidRDefault="00D15423" w:rsidP="00D15423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 w:rsidRPr="00D15423">
        <w:rPr>
          <w:rFonts w:ascii="仿宋_GB2312" w:eastAsia="仿宋_GB2312" w:hint="eastAsia"/>
          <w:color w:val="000000"/>
          <w:sz w:val="32"/>
          <w:szCs w:val="32"/>
        </w:rPr>
        <w:t>东莞市学生联合会</w:t>
      </w:r>
      <w:r w:rsidR="00710333" w:rsidRPr="00D15423">
        <w:rPr>
          <w:rFonts w:ascii="仿宋_GB2312" w:eastAsia="仿宋_GB2312" w:hint="eastAsia"/>
          <w:color w:val="000000"/>
          <w:sz w:val="32"/>
          <w:szCs w:val="32"/>
        </w:rPr>
        <w:t xml:space="preserve">                 </w:t>
      </w:r>
      <w:r w:rsidRPr="00D15423">
        <w:rPr>
          <w:rFonts w:ascii="仿宋_GB2312" w:eastAsia="仿宋_GB2312" w:hint="eastAsia"/>
          <w:color w:val="000000"/>
          <w:sz w:val="32"/>
          <w:szCs w:val="32"/>
        </w:rPr>
        <w:t>少先队东莞市工作委员会</w:t>
      </w:r>
    </w:p>
    <w:p w:rsidR="00710333" w:rsidRPr="00D15423" w:rsidRDefault="00710333" w:rsidP="00D15423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710333" w:rsidRPr="00D15423" w:rsidRDefault="00710333" w:rsidP="00D15423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710333" w:rsidRPr="00D15423" w:rsidRDefault="00D15423" w:rsidP="00D15423">
      <w:pPr>
        <w:shd w:val="solid" w:color="FFFFFF" w:fill="auto"/>
        <w:autoSpaceDN w:val="0"/>
        <w:adjustRightInd w:val="0"/>
        <w:snapToGrid w:val="0"/>
        <w:spacing w:line="580" w:lineRule="exact"/>
        <w:ind w:left="4480" w:hangingChars="1400" w:hanging="4480"/>
        <w:jc w:val="center"/>
        <w:rPr>
          <w:rFonts w:ascii="仿宋_GB2312" w:eastAsia="仿宋_GB2312"/>
          <w:color w:val="000000"/>
          <w:sz w:val="32"/>
          <w:szCs w:val="32"/>
        </w:rPr>
      </w:pPr>
      <w:r w:rsidRPr="00D15423">
        <w:rPr>
          <w:rFonts w:ascii="仿宋_GB2312" w:eastAsia="仿宋_GB2312" w:hint="eastAsia"/>
          <w:color w:val="000000"/>
          <w:sz w:val="32"/>
          <w:szCs w:val="32"/>
        </w:rPr>
        <w:t>东莞市志愿者联合会</w:t>
      </w:r>
      <w:r w:rsidR="00710333" w:rsidRPr="00D15423">
        <w:rPr>
          <w:rFonts w:ascii="仿宋_GB2312" w:eastAsia="仿宋_GB2312" w:hint="eastAsia"/>
          <w:color w:val="000000"/>
          <w:sz w:val="32"/>
          <w:szCs w:val="32"/>
        </w:rPr>
        <w:t xml:space="preserve">   共青团东莞市“两新”组织工作委员会</w:t>
      </w:r>
    </w:p>
    <w:p w:rsidR="00710333" w:rsidRDefault="00710333" w:rsidP="00D15423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A23214" w:rsidRPr="00F62B63" w:rsidRDefault="00A23214" w:rsidP="00D15423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710333" w:rsidRDefault="00710333" w:rsidP="00D1542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</w:t>
      </w:r>
      <w:r w:rsidR="00803D60">
        <w:rPr>
          <w:rFonts w:ascii="NEU-BZ-S92" w:eastAsia="NEU-BZ-S92" w:hAnsi="NEU-BZ-S92" w:hint="eastAsia"/>
          <w:color w:val="000000"/>
          <w:sz w:val="32"/>
          <w:szCs w:val="32"/>
        </w:rPr>
        <w:t xml:space="preserve"> </w:t>
      </w:r>
      <w:r w:rsidR="00A2448C">
        <w:rPr>
          <w:rFonts w:ascii="NEU-BZ-S92" w:eastAsia="NEU-BZ-S92" w:hAnsi="NEU-BZ-S92" w:hint="eastAsia"/>
          <w:color w:val="000000"/>
          <w:sz w:val="32"/>
          <w:szCs w:val="32"/>
        </w:rPr>
        <w:t>2016</w:t>
      </w:r>
      <w:r w:rsidRPr="00787BE3">
        <w:rPr>
          <w:rFonts w:ascii="仿宋_GB2312" w:eastAsia="仿宋_GB2312"/>
          <w:color w:val="000000"/>
          <w:sz w:val="32"/>
          <w:szCs w:val="32"/>
        </w:rPr>
        <w:t>年</w:t>
      </w:r>
      <w:r w:rsidR="00A2448C">
        <w:rPr>
          <w:rFonts w:ascii="NEU-BZ-S92" w:eastAsia="NEU-BZ-S92" w:hAnsi="NEU-BZ-S92" w:hint="eastAsia"/>
          <w:color w:val="000000"/>
          <w:sz w:val="32"/>
          <w:szCs w:val="32"/>
        </w:rPr>
        <w:t>12</w:t>
      </w:r>
      <w:r w:rsidRPr="00787BE3">
        <w:rPr>
          <w:rFonts w:ascii="仿宋_GB2312" w:eastAsia="仿宋_GB2312"/>
          <w:color w:val="000000"/>
          <w:sz w:val="32"/>
          <w:szCs w:val="32"/>
        </w:rPr>
        <w:t>月</w:t>
      </w:r>
      <w:r w:rsidR="00A2448C">
        <w:rPr>
          <w:rFonts w:ascii="NEU-BZ-S92" w:eastAsia="NEU-BZ-S92" w:hAnsi="NEU-BZ-S92" w:hint="eastAsia"/>
          <w:color w:val="000000"/>
          <w:sz w:val="32"/>
          <w:szCs w:val="32"/>
        </w:rPr>
        <w:t>30</w:t>
      </w:r>
      <w:r w:rsidRPr="00787BE3">
        <w:rPr>
          <w:rFonts w:ascii="仿宋_GB2312" w:eastAsia="仿宋_GB2312"/>
          <w:color w:val="000000"/>
          <w:sz w:val="32"/>
          <w:szCs w:val="32"/>
        </w:rPr>
        <w:t>日</w:t>
      </w:r>
    </w:p>
    <w:p w:rsidR="009E2E60" w:rsidRDefault="009E2E60" w:rsidP="00D15423">
      <w:pPr>
        <w:adjustRightInd w:val="0"/>
        <w:snapToGrid w:val="0"/>
        <w:spacing w:line="580" w:lineRule="exact"/>
        <w:ind w:firstLine="640"/>
        <w:rPr>
          <w:rFonts w:ascii="仿宋_GB2312" w:eastAsia="仿宋_GB2312" w:hAnsi="楷体"/>
          <w:color w:val="000000"/>
          <w:sz w:val="32"/>
          <w:szCs w:val="32"/>
        </w:rPr>
      </w:pPr>
    </w:p>
    <w:p w:rsidR="00D15423" w:rsidRDefault="00D15423" w:rsidP="00D15423">
      <w:pPr>
        <w:spacing w:line="580" w:lineRule="exact"/>
        <w:rPr>
          <w:rFonts w:ascii="仿宋_GB2312" w:eastAsia="仿宋_GB2312" w:hAnsi="楷体"/>
          <w:color w:val="000000"/>
          <w:sz w:val="32"/>
          <w:szCs w:val="32"/>
        </w:rPr>
      </w:pPr>
    </w:p>
    <w:p w:rsidR="00295C46" w:rsidRDefault="00295C46" w:rsidP="00D15423">
      <w:pPr>
        <w:spacing w:line="580" w:lineRule="exact"/>
        <w:rPr>
          <w:rFonts w:ascii="仿宋_GB2312" w:eastAsia="仿宋_GB2312" w:hAnsi="楷体"/>
          <w:color w:val="000000"/>
          <w:sz w:val="32"/>
          <w:szCs w:val="32"/>
        </w:rPr>
      </w:pPr>
    </w:p>
    <w:p w:rsidR="00295C46" w:rsidRDefault="00295C46" w:rsidP="00D15423">
      <w:pPr>
        <w:spacing w:line="580" w:lineRule="exact"/>
        <w:rPr>
          <w:rFonts w:ascii="仿宋_GB2312" w:eastAsia="仿宋_GB2312" w:hAnsi="楷体"/>
          <w:color w:val="000000"/>
          <w:sz w:val="32"/>
          <w:szCs w:val="32"/>
        </w:rPr>
      </w:pPr>
    </w:p>
    <w:p w:rsidR="00295C46" w:rsidRDefault="00295C46" w:rsidP="00D15423">
      <w:pPr>
        <w:spacing w:line="580" w:lineRule="exact"/>
        <w:rPr>
          <w:rFonts w:ascii="仿宋_GB2312" w:eastAsia="仿宋_GB2312" w:hAnsi="楷体"/>
          <w:color w:val="000000"/>
          <w:sz w:val="32"/>
          <w:szCs w:val="32"/>
        </w:rPr>
      </w:pPr>
    </w:p>
    <w:p w:rsidR="00EC6706" w:rsidRDefault="00EC6706" w:rsidP="00D15423">
      <w:pPr>
        <w:spacing w:line="580" w:lineRule="exact"/>
        <w:rPr>
          <w:rFonts w:ascii="仿宋_GB2312" w:eastAsia="仿宋_GB2312" w:hAnsi="楷体"/>
          <w:color w:val="000000"/>
          <w:sz w:val="32"/>
          <w:szCs w:val="32"/>
        </w:rPr>
      </w:pPr>
    </w:p>
    <w:p w:rsidR="00D15423" w:rsidRPr="00D15423" w:rsidRDefault="00D15423" w:rsidP="00D1542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 w:rsidRPr="00D15423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</w:p>
    <w:p w:rsidR="00D15423" w:rsidRPr="00D635CF" w:rsidRDefault="00D15423" w:rsidP="00D15423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635CF">
        <w:rPr>
          <w:rFonts w:ascii="方正小标宋简体" w:eastAsia="方正小标宋简体" w:hint="eastAsia"/>
          <w:sz w:val="44"/>
          <w:szCs w:val="44"/>
        </w:rPr>
        <w:t>东莞共青团</w:t>
      </w:r>
      <w:r w:rsidRPr="00D635CF">
        <w:rPr>
          <w:rFonts w:ascii="NEU-BZ-S92" w:eastAsia="NEU-BZ-S92" w:hAnsi="NEU-BZ-S92" w:hint="eastAsia"/>
          <w:sz w:val="44"/>
          <w:szCs w:val="44"/>
        </w:rPr>
        <w:t>2017</w:t>
      </w:r>
      <w:r w:rsidRPr="00D635CF">
        <w:rPr>
          <w:rFonts w:ascii="方正小标宋简体" w:eastAsia="方正小标宋简体" w:hint="eastAsia"/>
          <w:sz w:val="44"/>
          <w:szCs w:val="44"/>
        </w:rPr>
        <w:t>年“青春情暖”活动统计表</w:t>
      </w:r>
    </w:p>
    <w:p w:rsidR="00134CEF" w:rsidRDefault="00134CEF" w:rsidP="00D15423">
      <w:pPr>
        <w:spacing w:line="58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D15423" w:rsidRPr="00D15423" w:rsidRDefault="00D15423" w:rsidP="00D15423">
      <w:pPr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单位名称：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pacing w:val="10"/>
          <w:sz w:val="30"/>
          <w:szCs w:val="30"/>
        </w:rPr>
        <w:t>联系人：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pacing w:val="10"/>
          <w:sz w:val="30"/>
          <w:szCs w:val="30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</w:t>
      </w:r>
    </w:p>
    <w:tbl>
      <w:tblPr>
        <w:tblpPr w:leftFromText="180" w:rightFromText="180" w:vertAnchor="text" w:horzAnchor="margin" w:tblpY="31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3262"/>
        <w:gridCol w:w="1248"/>
        <w:gridCol w:w="626"/>
        <w:gridCol w:w="220"/>
        <w:gridCol w:w="846"/>
        <w:gridCol w:w="425"/>
        <w:gridCol w:w="1728"/>
      </w:tblGrid>
      <w:tr w:rsidR="00D15423" w:rsidTr="00D15423">
        <w:trPr>
          <w:trHeight w:val="580"/>
        </w:trPr>
        <w:tc>
          <w:tcPr>
            <w:tcW w:w="395" w:type="pct"/>
            <w:vMerge w:val="restart"/>
            <w:vAlign w:val="center"/>
          </w:tcPr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5" w:type="pct"/>
            <w:gridSpan w:val="3"/>
            <w:vMerge w:val="restart"/>
            <w:vAlign w:val="center"/>
          </w:tcPr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811" w:type="pct"/>
            <w:gridSpan w:val="3"/>
            <w:vMerge w:val="restart"/>
            <w:vAlign w:val="center"/>
          </w:tcPr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活动场次</w:t>
            </w:r>
          </w:p>
        </w:tc>
        <w:tc>
          <w:tcPr>
            <w:tcW w:w="959" w:type="pct"/>
            <w:vMerge w:val="restart"/>
            <w:vAlign w:val="center"/>
          </w:tcPr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覆盖青年人数</w:t>
            </w:r>
          </w:p>
        </w:tc>
      </w:tr>
      <w:tr w:rsidR="00D15423" w:rsidTr="00D15423">
        <w:trPr>
          <w:trHeight w:val="580"/>
        </w:trPr>
        <w:tc>
          <w:tcPr>
            <w:tcW w:w="395" w:type="pct"/>
            <w:vMerge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35" w:type="pct"/>
            <w:gridSpan w:val="3"/>
            <w:vMerge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11" w:type="pct"/>
            <w:gridSpan w:val="3"/>
            <w:vMerge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59" w:type="pct"/>
            <w:vMerge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D15423" w:rsidTr="00D15423">
        <w:trPr>
          <w:trHeight w:val="375"/>
        </w:trPr>
        <w:tc>
          <w:tcPr>
            <w:tcW w:w="5000" w:type="pct"/>
            <w:gridSpan w:val="8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行动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proofErr w:type="gramStart"/>
            <w:r>
              <w:rPr>
                <w:rFonts w:ascii="楷体_GB2312" w:eastAsia="楷体_GB2312" w:hAnsi="楷体" w:hint="eastAsia"/>
                <w:b/>
                <w:color w:val="000000"/>
                <w:szCs w:val="21"/>
              </w:rPr>
              <w:t>团暖归途</w:t>
            </w:r>
            <w:proofErr w:type="gramEnd"/>
          </w:p>
        </w:tc>
      </w:tr>
      <w:tr w:rsidR="00D15423" w:rsidTr="00D15423">
        <w:trPr>
          <w:trHeight w:val="375"/>
        </w:trPr>
        <w:tc>
          <w:tcPr>
            <w:tcW w:w="395" w:type="pct"/>
            <w:shd w:val="clear" w:color="auto" w:fill="auto"/>
            <w:vAlign w:val="center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835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59" w:type="pct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395" w:type="pct"/>
            <w:shd w:val="clear" w:color="auto" w:fill="auto"/>
            <w:vAlign w:val="center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835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59" w:type="pct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395" w:type="pct"/>
            <w:shd w:val="clear" w:color="auto" w:fill="auto"/>
            <w:vAlign w:val="center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835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59" w:type="pct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395" w:type="pct"/>
            <w:shd w:val="clear" w:color="auto" w:fill="auto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835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59" w:type="pct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5000" w:type="pct"/>
            <w:gridSpan w:val="8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行动二：</w:t>
            </w:r>
            <w:r>
              <w:rPr>
                <w:rFonts w:ascii="楷体_GB2312" w:eastAsia="楷体_GB2312" w:hAnsi="楷体" w:hint="eastAsia"/>
                <w:b/>
                <w:color w:val="000000"/>
                <w:szCs w:val="21"/>
              </w:rPr>
              <w:t>团</w:t>
            </w:r>
            <w:proofErr w:type="gramStart"/>
            <w:r>
              <w:rPr>
                <w:rFonts w:ascii="楷体_GB2312" w:eastAsia="楷体_GB2312" w:hAnsi="楷体" w:hint="eastAsia"/>
                <w:b/>
                <w:color w:val="000000"/>
                <w:szCs w:val="21"/>
              </w:rPr>
              <w:t>暖冬日</w:t>
            </w:r>
            <w:proofErr w:type="gramEnd"/>
          </w:p>
        </w:tc>
      </w:tr>
      <w:tr w:rsidR="00D15423" w:rsidTr="00D15423">
        <w:trPr>
          <w:trHeight w:val="375"/>
        </w:trPr>
        <w:tc>
          <w:tcPr>
            <w:tcW w:w="395" w:type="pct"/>
            <w:shd w:val="clear" w:color="auto" w:fill="auto"/>
            <w:vAlign w:val="center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835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59" w:type="pct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395" w:type="pct"/>
            <w:shd w:val="clear" w:color="auto" w:fill="auto"/>
            <w:vAlign w:val="center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835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59" w:type="pct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395" w:type="pct"/>
            <w:shd w:val="clear" w:color="auto" w:fill="auto"/>
            <w:vAlign w:val="center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59" w:type="pct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395" w:type="pct"/>
            <w:shd w:val="clear" w:color="auto" w:fill="auto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835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59" w:type="pct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5000" w:type="pct"/>
            <w:gridSpan w:val="8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行动三：</w:t>
            </w:r>
            <w:proofErr w:type="gramStart"/>
            <w:r>
              <w:rPr>
                <w:rFonts w:ascii="楷体_GB2312" w:eastAsia="楷体_GB2312" w:hAnsi="楷体" w:hint="eastAsia"/>
                <w:b/>
                <w:color w:val="000000"/>
                <w:szCs w:val="21"/>
              </w:rPr>
              <w:t>团暖一线</w:t>
            </w:r>
            <w:proofErr w:type="gramEnd"/>
          </w:p>
        </w:tc>
      </w:tr>
      <w:tr w:rsidR="00D15423" w:rsidTr="00D15423">
        <w:trPr>
          <w:trHeight w:val="375"/>
        </w:trPr>
        <w:tc>
          <w:tcPr>
            <w:tcW w:w="395" w:type="pct"/>
            <w:shd w:val="clear" w:color="auto" w:fill="auto"/>
            <w:vAlign w:val="center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835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59" w:type="pct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395" w:type="pct"/>
            <w:shd w:val="clear" w:color="auto" w:fill="auto"/>
            <w:vAlign w:val="center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835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59" w:type="pct"/>
            <w:shd w:val="solid" w:color="FFFFFF" w:fill="auto"/>
            <w:vAlign w:val="center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395" w:type="pct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pct"/>
            <w:gridSpan w:val="3"/>
            <w:vAlign w:val="center"/>
          </w:tcPr>
          <w:p w:rsidR="00D15423" w:rsidRDefault="00D15423" w:rsidP="00D15423"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11" w:type="pct"/>
            <w:gridSpan w:val="3"/>
            <w:vAlign w:val="center"/>
          </w:tcPr>
          <w:p w:rsidR="00D15423" w:rsidRDefault="00D15423" w:rsidP="00D15423"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59" w:type="pct"/>
            <w:vAlign w:val="center"/>
          </w:tcPr>
          <w:p w:rsidR="00D15423" w:rsidRDefault="00D15423" w:rsidP="00D15423"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D15423" w:rsidTr="00D15423">
        <w:trPr>
          <w:trHeight w:val="375"/>
        </w:trPr>
        <w:tc>
          <w:tcPr>
            <w:tcW w:w="395" w:type="pct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835" w:type="pct"/>
            <w:gridSpan w:val="3"/>
            <w:vAlign w:val="center"/>
          </w:tcPr>
          <w:p w:rsidR="00D15423" w:rsidRDefault="00D15423" w:rsidP="00D15423"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11" w:type="pct"/>
            <w:gridSpan w:val="3"/>
            <w:vAlign w:val="center"/>
          </w:tcPr>
          <w:p w:rsidR="00D15423" w:rsidRDefault="00D15423" w:rsidP="00D15423"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59" w:type="pct"/>
            <w:vAlign w:val="center"/>
          </w:tcPr>
          <w:p w:rsidR="00D15423" w:rsidRDefault="00D15423" w:rsidP="00D15423"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D15423" w:rsidTr="00D15423">
        <w:trPr>
          <w:trHeight w:val="375"/>
        </w:trPr>
        <w:tc>
          <w:tcPr>
            <w:tcW w:w="5000" w:type="pct"/>
            <w:gridSpan w:val="8"/>
          </w:tcPr>
          <w:p w:rsidR="00D15423" w:rsidRDefault="00D15423" w:rsidP="00D15423">
            <w:pPr>
              <w:shd w:val="solid" w:color="FFFFFF" w:fill="auto"/>
              <w:autoSpaceDN w:val="0"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lastRenderedPageBreak/>
              <w:t>新媒体活动</w:t>
            </w:r>
          </w:p>
        </w:tc>
      </w:tr>
      <w:tr w:rsidR="00D15423" w:rsidTr="00D15423">
        <w:trPr>
          <w:trHeight w:val="375"/>
        </w:trPr>
        <w:tc>
          <w:tcPr>
            <w:tcW w:w="395" w:type="pct"/>
            <w:vAlign w:val="center"/>
          </w:tcPr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06" w:type="pct"/>
            <w:vAlign w:val="center"/>
          </w:tcPr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694" w:type="pct"/>
            <w:vAlign w:val="center"/>
          </w:tcPr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原创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微博数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（条）</w:t>
            </w:r>
          </w:p>
        </w:tc>
        <w:tc>
          <w:tcPr>
            <w:tcW w:w="453" w:type="pct"/>
            <w:gridSpan w:val="2"/>
            <w:vAlign w:val="center"/>
          </w:tcPr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转发</w:t>
            </w:r>
          </w:p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（条）</w:t>
            </w:r>
          </w:p>
        </w:tc>
        <w:tc>
          <w:tcPr>
            <w:tcW w:w="453" w:type="pct"/>
            <w:vAlign w:val="center"/>
          </w:tcPr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评论</w:t>
            </w:r>
          </w:p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（条）</w:t>
            </w:r>
          </w:p>
        </w:tc>
        <w:tc>
          <w:tcPr>
            <w:tcW w:w="1199" w:type="pct"/>
            <w:gridSpan w:val="2"/>
            <w:vAlign w:val="center"/>
          </w:tcPr>
          <w:p w:rsidR="00D15423" w:rsidRDefault="00D15423" w:rsidP="00D15423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累计覆盖（人次）</w:t>
            </w:r>
          </w:p>
        </w:tc>
      </w:tr>
      <w:tr w:rsidR="00D15423" w:rsidTr="00D15423">
        <w:trPr>
          <w:trHeight w:val="375"/>
        </w:trPr>
        <w:tc>
          <w:tcPr>
            <w:tcW w:w="395" w:type="pct"/>
            <w:vAlign w:val="center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806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395" w:type="pct"/>
            <w:vAlign w:val="center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06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406"/>
        </w:trPr>
        <w:tc>
          <w:tcPr>
            <w:tcW w:w="395" w:type="pct"/>
            <w:vAlign w:val="center"/>
          </w:tcPr>
          <w:p w:rsidR="00D15423" w:rsidRPr="001655FC" w:rsidRDefault="00D15423" w:rsidP="00D15423">
            <w:pPr>
              <w:widowControl/>
              <w:spacing w:line="580" w:lineRule="exact"/>
              <w:jc w:val="center"/>
              <w:rPr>
                <w:rFonts w:ascii="NEU-BZ-S92" w:eastAsia="NEU-BZ-S92" w:hAnsi="NEU-BZ-S92" w:cs="仿宋_GB2312"/>
                <w:color w:val="000000"/>
                <w:kern w:val="0"/>
                <w:szCs w:val="21"/>
              </w:rPr>
            </w:pPr>
            <w:r w:rsidRPr="00840077">
              <w:rPr>
                <w:rFonts w:ascii="NEU-BZ-S92" w:eastAsia="NEU-BZ-S92" w:hAnsi="NEU-BZ-S92" w:cs="仿宋_GB2312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806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15423" w:rsidTr="00D15423">
        <w:trPr>
          <w:trHeight w:val="375"/>
        </w:trPr>
        <w:tc>
          <w:tcPr>
            <w:tcW w:w="395" w:type="pct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06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D15423" w:rsidRDefault="00D15423" w:rsidP="00D15423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</w:tbl>
    <w:p w:rsidR="00D15423" w:rsidRDefault="00D15423" w:rsidP="00D15423">
      <w:pPr>
        <w:spacing w:line="580" w:lineRule="exact"/>
        <w:rPr>
          <w:rFonts w:ascii="华文中宋" w:eastAsia="华文中宋" w:hAnsi="华文中宋" w:cs="华文中宋"/>
          <w:color w:val="000000"/>
          <w:spacing w:val="20"/>
          <w:kern w:val="0"/>
          <w:sz w:val="44"/>
          <w:szCs w:val="44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p w:rsidR="00BE3897" w:rsidRDefault="00BE3897" w:rsidP="00D15423">
      <w:pPr>
        <w:widowControl/>
        <w:snapToGrid w:val="0"/>
        <w:spacing w:line="580" w:lineRule="exact"/>
        <w:rPr>
          <w:rFonts w:ascii="仿宋_GB2312" w:eastAsia="仿宋_GB2312" w:hAnsi="仿宋_GB2312" w:cs="仿宋_GB2312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9060"/>
      </w:tblGrid>
      <w:tr w:rsidR="00342168" w:rsidRPr="00F06FF0" w:rsidTr="00686CBA">
        <w:trPr>
          <w:trHeight w:val="630"/>
        </w:trPr>
        <w:tc>
          <w:tcPr>
            <w:tcW w:w="9286" w:type="dxa"/>
            <w:tcBorders>
              <w:bottom w:val="single" w:sz="4" w:space="0" w:color="auto"/>
            </w:tcBorders>
          </w:tcPr>
          <w:p w:rsidR="00342168" w:rsidRPr="00F06FF0" w:rsidRDefault="00342168" w:rsidP="00A2448C">
            <w:pPr>
              <w:adjustRightInd w:val="0"/>
              <w:snapToGrid w:val="0"/>
              <w:spacing w:line="580" w:lineRule="exact"/>
              <w:rPr>
                <w:rFonts w:eastAsia="仿宋_GB2312"/>
                <w:sz w:val="31"/>
              </w:rPr>
            </w:pPr>
            <w:r w:rsidRPr="00F06FF0">
              <w:rPr>
                <w:rFonts w:eastAsia="仿宋_GB2312"/>
                <w:sz w:val="31"/>
              </w:rPr>
              <w:t>共青团东莞市委办公室</w:t>
            </w:r>
            <w:r w:rsidRPr="00F06FF0">
              <w:rPr>
                <w:rFonts w:eastAsia="仿宋_GB2312"/>
                <w:sz w:val="31"/>
              </w:rPr>
              <w:t xml:space="preserve">             </w:t>
            </w:r>
            <w:r>
              <w:rPr>
                <w:rFonts w:eastAsia="仿宋_GB2312" w:hint="eastAsia"/>
                <w:sz w:val="31"/>
              </w:rPr>
              <w:t xml:space="preserve">  </w:t>
            </w:r>
            <w:r w:rsidR="00803D60">
              <w:rPr>
                <w:rFonts w:ascii="NEU-BZ-S92" w:eastAsia="NEU-BZ-S92" w:hAnsi="NEU-BZ-S92" w:hint="eastAsia"/>
                <w:sz w:val="31"/>
                <w:szCs w:val="31"/>
              </w:rPr>
              <w:t xml:space="preserve"> </w:t>
            </w:r>
            <w:r w:rsidR="00A2448C">
              <w:rPr>
                <w:rFonts w:ascii="NEU-BZ-S92" w:eastAsia="NEU-BZ-S92" w:hAnsi="NEU-BZ-S92" w:hint="eastAsia"/>
                <w:sz w:val="31"/>
                <w:szCs w:val="31"/>
              </w:rPr>
              <w:t>2016</w:t>
            </w:r>
            <w:r w:rsidRPr="00F06FF0">
              <w:rPr>
                <w:rFonts w:eastAsia="仿宋_GB2312"/>
                <w:sz w:val="31"/>
                <w:szCs w:val="31"/>
              </w:rPr>
              <w:t>年</w:t>
            </w:r>
            <w:r w:rsidR="00A2448C">
              <w:rPr>
                <w:rFonts w:ascii="NEU-BZ-S92" w:eastAsia="NEU-BZ-S92" w:hAnsi="NEU-BZ-S92" w:hint="eastAsia"/>
                <w:sz w:val="31"/>
                <w:szCs w:val="31"/>
              </w:rPr>
              <w:t>12</w:t>
            </w:r>
            <w:r w:rsidRPr="00F06FF0">
              <w:rPr>
                <w:rFonts w:eastAsia="仿宋_GB2312"/>
                <w:sz w:val="31"/>
                <w:szCs w:val="31"/>
              </w:rPr>
              <w:t>月</w:t>
            </w:r>
            <w:r w:rsidR="00A2448C">
              <w:rPr>
                <w:rFonts w:ascii="NEU-BZ-S92" w:eastAsia="NEU-BZ-S92" w:hAnsi="NEU-BZ-S92" w:hint="eastAsia"/>
                <w:sz w:val="31"/>
                <w:szCs w:val="31"/>
              </w:rPr>
              <w:t>30</w:t>
            </w:r>
            <w:r>
              <w:rPr>
                <w:rFonts w:eastAsia="仿宋_GB2312"/>
                <w:sz w:val="31"/>
                <w:szCs w:val="31"/>
              </w:rPr>
              <w:t>日印</w:t>
            </w:r>
          </w:p>
        </w:tc>
      </w:tr>
    </w:tbl>
    <w:p w:rsidR="00844370" w:rsidRPr="00BE3897" w:rsidRDefault="00844370" w:rsidP="00D15423">
      <w:pPr>
        <w:spacing w:line="580" w:lineRule="exact"/>
      </w:pPr>
    </w:p>
    <w:sectPr w:rsidR="00844370" w:rsidRPr="00BE3897" w:rsidSect="00914924">
      <w:footerReference w:type="even" r:id="rId9"/>
      <w:footerReference w:type="default" r:id="rId10"/>
      <w:pgSz w:w="11906" w:h="16838"/>
      <w:pgMar w:top="2098" w:right="1531" w:bottom="1701" w:left="1531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98" w:rsidRDefault="008E3398" w:rsidP="00003194">
      <w:r>
        <w:separator/>
      </w:r>
    </w:p>
  </w:endnote>
  <w:endnote w:type="continuationSeparator" w:id="0">
    <w:p w:rsidR="008E3398" w:rsidRDefault="008E3398" w:rsidP="0000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angSong-Z02">
    <w:altName w:val="·..y·...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仿宋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8259"/>
      <w:docPartObj>
        <w:docPartGallery w:val="Page Numbers (Bottom of Page)"/>
        <w:docPartUnique/>
      </w:docPartObj>
    </w:sdtPr>
    <w:sdtContent>
      <w:p w:rsidR="008E3398" w:rsidRDefault="00940DAF">
        <w:pPr>
          <w:pStyle w:val="a6"/>
        </w:pPr>
        <w:r w:rsidRPr="00914924">
          <w:rPr>
            <w:rFonts w:ascii="NEU-BZ-S92" w:eastAsia="NEU-BZ-S92"/>
            <w:sz w:val="24"/>
          </w:rPr>
          <w:fldChar w:fldCharType="begin"/>
        </w:r>
        <w:r w:rsidR="008E3398" w:rsidRPr="00914924">
          <w:rPr>
            <w:rFonts w:ascii="NEU-BZ-S92" w:eastAsia="NEU-BZ-S92"/>
            <w:sz w:val="24"/>
          </w:rPr>
          <w:instrText xml:space="preserve"> PAGE   \* MERGEFORMAT </w:instrText>
        </w:r>
        <w:r w:rsidRPr="00914924">
          <w:rPr>
            <w:rFonts w:ascii="NEU-BZ-S92" w:eastAsia="NEU-BZ-S92"/>
            <w:sz w:val="24"/>
          </w:rPr>
          <w:fldChar w:fldCharType="separate"/>
        </w:r>
        <w:r w:rsidR="003F0B3F" w:rsidRPr="003F0B3F">
          <w:rPr>
            <w:rFonts w:ascii="NEU-BZ-S92" w:eastAsia="NEU-BZ-S92"/>
            <w:noProof/>
            <w:sz w:val="24"/>
            <w:lang w:val="zh-CN"/>
          </w:rPr>
          <w:t>-</w:t>
        </w:r>
        <w:r w:rsidR="003F0B3F">
          <w:rPr>
            <w:rFonts w:ascii="NEU-BZ-S92" w:eastAsia="NEU-BZ-S92"/>
            <w:noProof/>
            <w:sz w:val="24"/>
          </w:rPr>
          <w:t xml:space="preserve"> 10 -</w:t>
        </w:r>
        <w:r w:rsidRPr="00914924">
          <w:rPr>
            <w:rFonts w:ascii="NEU-BZ-S92" w:eastAsia="NEU-BZ-S92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8221"/>
      <w:docPartObj>
        <w:docPartGallery w:val="Page Numbers (Bottom of Page)"/>
        <w:docPartUnique/>
      </w:docPartObj>
    </w:sdtPr>
    <w:sdtEndPr>
      <w:rPr>
        <w:rFonts w:ascii="NEU-BZ-S92" w:eastAsia="NEU-BZ-S92"/>
        <w:sz w:val="24"/>
      </w:rPr>
    </w:sdtEndPr>
    <w:sdtContent>
      <w:p w:rsidR="008E3398" w:rsidRDefault="00940DAF" w:rsidP="00914924">
        <w:pPr>
          <w:pStyle w:val="a6"/>
          <w:jc w:val="right"/>
        </w:pPr>
        <w:r w:rsidRPr="00914924">
          <w:rPr>
            <w:rFonts w:ascii="NEU-BZ-S92" w:eastAsia="NEU-BZ-S92"/>
            <w:sz w:val="24"/>
          </w:rPr>
          <w:fldChar w:fldCharType="begin"/>
        </w:r>
        <w:r w:rsidR="008E3398" w:rsidRPr="00914924">
          <w:rPr>
            <w:rFonts w:ascii="NEU-BZ-S92" w:eastAsia="NEU-BZ-S92"/>
            <w:sz w:val="24"/>
          </w:rPr>
          <w:instrText xml:space="preserve"> PAGE   \* MERGEFORMAT </w:instrText>
        </w:r>
        <w:r w:rsidRPr="00914924">
          <w:rPr>
            <w:rFonts w:ascii="NEU-BZ-S92" w:eastAsia="NEU-BZ-S92"/>
            <w:sz w:val="24"/>
          </w:rPr>
          <w:fldChar w:fldCharType="separate"/>
        </w:r>
        <w:r w:rsidR="003F0B3F" w:rsidRPr="003F0B3F">
          <w:rPr>
            <w:rFonts w:ascii="NEU-BZ-S92" w:eastAsia="NEU-BZ-S92"/>
            <w:noProof/>
            <w:sz w:val="24"/>
            <w:lang w:val="zh-CN"/>
          </w:rPr>
          <w:t>-</w:t>
        </w:r>
        <w:r w:rsidR="003F0B3F">
          <w:rPr>
            <w:rFonts w:ascii="NEU-BZ-S92" w:eastAsia="NEU-BZ-S92"/>
            <w:noProof/>
            <w:sz w:val="24"/>
          </w:rPr>
          <w:t xml:space="preserve"> 1 -</w:t>
        </w:r>
        <w:r w:rsidRPr="00914924">
          <w:rPr>
            <w:rFonts w:ascii="NEU-BZ-S92" w:eastAsia="NEU-BZ-S92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98" w:rsidRDefault="008E3398" w:rsidP="00003194">
      <w:r>
        <w:separator/>
      </w:r>
    </w:p>
  </w:footnote>
  <w:footnote w:type="continuationSeparator" w:id="0">
    <w:p w:rsidR="008E3398" w:rsidRDefault="008E3398" w:rsidP="00003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DF0"/>
    <w:multiLevelType w:val="hybridMultilevel"/>
    <w:tmpl w:val="03F66B08"/>
    <w:lvl w:ilvl="0" w:tplc="258CEF46">
      <w:start w:val="1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5E7D4C"/>
    <w:multiLevelType w:val="hybridMultilevel"/>
    <w:tmpl w:val="7A70BB28"/>
    <w:lvl w:ilvl="0" w:tplc="EC3A20F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657456CA"/>
    <w:multiLevelType w:val="hybridMultilevel"/>
    <w:tmpl w:val="5C9AFA3E"/>
    <w:lvl w:ilvl="0" w:tplc="B8261DAA">
      <w:start w:val="1"/>
      <w:numFmt w:val="decimal"/>
      <w:lvlText w:val="%1."/>
      <w:lvlJc w:val="left"/>
      <w:pPr>
        <w:ind w:left="1123" w:hanging="480"/>
      </w:pPr>
      <w:rPr>
        <w:rFonts w:ascii="NEU-BZ-S92" w:hAnsi="NEU-BZ-S9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1440D71"/>
    <w:multiLevelType w:val="hybridMultilevel"/>
    <w:tmpl w:val="8E3E504C"/>
    <w:lvl w:ilvl="0" w:tplc="6E0C5C12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800"/>
    <w:rsid w:val="00003194"/>
    <w:rsid w:val="00006E76"/>
    <w:rsid w:val="00010058"/>
    <w:rsid w:val="00023D44"/>
    <w:rsid w:val="00030DA6"/>
    <w:rsid w:val="00066562"/>
    <w:rsid w:val="00070EC5"/>
    <w:rsid w:val="000973F0"/>
    <w:rsid w:val="000D7D1D"/>
    <w:rsid w:val="000E6BC7"/>
    <w:rsid w:val="00103DE1"/>
    <w:rsid w:val="00134CEF"/>
    <w:rsid w:val="00152A0E"/>
    <w:rsid w:val="00153546"/>
    <w:rsid w:val="00163F71"/>
    <w:rsid w:val="0018370C"/>
    <w:rsid w:val="001D08C4"/>
    <w:rsid w:val="001E7230"/>
    <w:rsid w:val="002031BE"/>
    <w:rsid w:val="00204141"/>
    <w:rsid w:val="0023550A"/>
    <w:rsid w:val="00240E6E"/>
    <w:rsid w:val="002907F5"/>
    <w:rsid w:val="00295C46"/>
    <w:rsid w:val="002B22C9"/>
    <w:rsid w:val="002F1968"/>
    <w:rsid w:val="00342168"/>
    <w:rsid w:val="0034271F"/>
    <w:rsid w:val="00350927"/>
    <w:rsid w:val="003964CF"/>
    <w:rsid w:val="003F0B3F"/>
    <w:rsid w:val="003F0C52"/>
    <w:rsid w:val="0040027E"/>
    <w:rsid w:val="0040058E"/>
    <w:rsid w:val="00407ACE"/>
    <w:rsid w:val="004438EA"/>
    <w:rsid w:val="0045378A"/>
    <w:rsid w:val="00471AA3"/>
    <w:rsid w:val="00485C03"/>
    <w:rsid w:val="00487D25"/>
    <w:rsid w:val="004B5546"/>
    <w:rsid w:val="004B5B2E"/>
    <w:rsid w:val="004D3CBF"/>
    <w:rsid w:val="004F65E6"/>
    <w:rsid w:val="0052742A"/>
    <w:rsid w:val="00560E2A"/>
    <w:rsid w:val="00564CFD"/>
    <w:rsid w:val="00604B99"/>
    <w:rsid w:val="00623A4D"/>
    <w:rsid w:val="00631FBE"/>
    <w:rsid w:val="00653BA6"/>
    <w:rsid w:val="00660209"/>
    <w:rsid w:val="00686CBA"/>
    <w:rsid w:val="006B2BC0"/>
    <w:rsid w:val="006B368C"/>
    <w:rsid w:val="006D2715"/>
    <w:rsid w:val="006D3C44"/>
    <w:rsid w:val="006D50B0"/>
    <w:rsid w:val="006F476D"/>
    <w:rsid w:val="007003D7"/>
    <w:rsid w:val="00710333"/>
    <w:rsid w:val="00726D2C"/>
    <w:rsid w:val="00727C5F"/>
    <w:rsid w:val="00762800"/>
    <w:rsid w:val="00765916"/>
    <w:rsid w:val="00767717"/>
    <w:rsid w:val="00787BE3"/>
    <w:rsid w:val="007A2F6F"/>
    <w:rsid w:val="007E4C58"/>
    <w:rsid w:val="00803D60"/>
    <w:rsid w:val="00806D63"/>
    <w:rsid w:val="00837A9C"/>
    <w:rsid w:val="00840077"/>
    <w:rsid w:val="00844370"/>
    <w:rsid w:val="00875845"/>
    <w:rsid w:val="00875B2F"/>
    <w:rsid w:val="008C0168"/>
    <w:rsid w:val="008E3398"/>
    <w:rsid w:val="00914924"/>
    <w:rsid w:val="00940DAF"/>
    <w:rsid w:val="0095243D"/>
    <w:rsid w:val="00956C21"/>
    <w:rsid w:val="0096398F"/>
    <w:rsid w:val="00964580"/>
    <w:rsid w:val="0098598E"/>
    <w:rsid w:val="009A181D"/>
    <w:rsid w:val="009E2E60"/>
    <w:rsid w:val="009F4E1B"/>
    <w:rsid w:val="00A0117F"/>
    <w:rsid w:val="00A1492B"/>
    <w:rsid w:val="00A23214"/>
    <w:rsid w:val="00A2448C"/>
    <w:rsid w:val="00A53A3C"/>
    <w:rsid w:val="00A74E4B"/>
    <w:rsid w:val="00A8284C"/>
    <w:rsid w:val="00AA73CE"/>
    <w:rsid w:val="00AD3D4E"/>
    <w:rsid w:val="00AE4A5C"/>
    <w:rsid w:val="00B10E4C"/>
    <w:rsid w:val="00B15E01"/>
    <w:rsid w:val="00B17AC4"/>
    <w:rsid w:val="00B70B40"/>
    <w:rsid w:val="00B8285E"/>
    <w:rsid w:val="00BC49D3"/>
    <w:rsid w:val="00BE3897"/>
    <w:rsid w:val="00BF3B4D"/>
    <w:rsid w:val="00C33DEE"/>
    <w:rsid w:val="00C43504"/>
    <w:rsid w:val="00C61239"/>
    <w:rsid w:val="00C81B44"/>
    <w:rsid w:val="00CB4C83"/>
    <w:rsid w:val="00CE5C47"/>
    <w:rsid w:val="00D15423"/>
    <w:rsid w:val="00D1628B"/>
    <w:rsid w:val="00D45CCE"/>
    <w:rsid w:val="00D61861"/>
    <w:rsid w:val="00D635CF"/>
    <w:rsid w:val="00DA28D8"/>
    <w:rsid w:val="00DB2FC7"/>
    <w:rsid w:val="00E10E06"/>
    <w:rsid w:val="00E26650"/>
    <w:rsid w:val="00E35AAB"/>
    <w:rsid w:val="00E54EEA"/>
    <w:rsid w:val="00E72DC0"/>
    <w:rsid w:val="00E877F1"/>
    <w:rsid w:val="00EC6706"/>
    <w:rsid w:val="00EC702B"/>
    <w:rsid w:val="00EC75CE"/>
    <w:rsid w:val="00F32ADA"/>
    <w:rsid w:val="00F56489"/>
    <w:rsid w:val="00F62B63"/>
    <w:rsid w:val="00F658BD"/>
    <w:rsid w:val="00FA4B29"/>
    <w:rsid w:val="00FC4A07"/>
    <w:rsid w:val="00FD21CC"/>
    <w:rsid w:val="00FD6E0C"/>
    <w:rsid w:val="00FE77ED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2" type="connector" idref="#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next w:val="a"/>
    <w:link w:val="2Char"/>
    <w:qFormat/>
    <w:rsid w:val="00762800"/>
    <w:pPr>
      <w:keepNext/>
      <w:keepLines/>
      <w:autoSpaceDE w:val="0"/>
      <w:autoSpaceDN w:val="0"/>
      <w:jc w:val="distribute"/>
      <w:outlineLvl w:val="1"/>
    </w:pPr>
    <w:rPr>
      <w:rFonts w:ascii="Times New Roman" w:eastAsia="华康简标题宋" w:hAnsi="Times New Roman" w:cs="Times New Roman"/>
      <w:color w:val="FF0000"/>
      <w:w w:val="70"/>
      <w:kern w:val="0"/>
      <w:sz w:val="11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62800"/>
    <w:rPr>
      <w:rFonts w:ascii="Times New Roman" w:eastAsia="华康简标题宋" w:hAnsi="Times New Roman" w:cs="Times New Roman"/>
      <w:color w:val="FF0000"/>
      <w:w w:val="70"/>
      <w:kern w:val="0"/>
      <w:sz w:val="112"/>
      <w:szCs w:val="20"/>
    </w:rPr>
  </w:style>
  <w:style w:type="character" w:customStyle="1" w:styleId="Char">
    <w:name w:val="正文文本缩进 Char"/>
    <w:link w:val="a3"/>
    <w:rsid w:val="00762800"/>
    <w:rPr>
      <w:rFonts w:ascii="仿宋_GB2312" w:eastAsia="仿宋_GB2312"/>
      <w:sz w:val="31"/>
    </w:rPr>
  </w:style>
  <w:style w:type="paragraph" w:styleId="a3">
    <w:name w:val="Body Text Indent"/>
    <w:basedOn w:val="a"/>
    <w:link w:val="Char"/>
    <w:rsid w:val="00762800"/>
    <w:pPr>
      <w:spacing w:line="600" w:lineRule="atLeast"/>
      <w:ind w:firstLine="615"/>
    </w:pPr>
    <w:rPr>
      <w:rFonts w:ascii="仿宋_GB2312" w:eastAsia="仿宋_GB2312" w:hAnsiTheme="minorHAnsi" w:cstheme="minorBidi"/>
      <w:sz w:val="31"/>
      <w:szCs w:val="22"/>
    </w:rPr>
  </w:style>
  <w:style w:type="character" w:customStyle="1" w:styleId="Char1">
    <w:name w:val="正文文本缩进 Char1"/>
    <w:basedOn w:val="a0"/>
    <w:uiPriority w:val="99"/>
    <w:semiHidden/>
    <w:rsid w:val="00762800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6D50B0"/>
    <w:pPr>
      <w:ind w:firstLineChars="200" w:firstLine="420"/>
    </w:pPr>
  </w:style>
  <w:style w:type="paragraph" w:customStyle="1" w:styleId="Char0">
    <w:name w:val="Char"/>
    <w:basedOn w:val="a"/>
    <w:rsid w:val="00686CBA"/>
    <w:rPr>
      <w:szCs w:val="20"/>
    </w:rPr>
  </w:style>
  <w:style w:type="paragraph" w:styleId="a5">
    <w:name w:val="header"/>
    <w:basedOn w:val="a"/>
    <w:link w:val="Char2"/>
    <w:uiPriority w:val="99"/>
    <w:unhideWhenUsed/>
    <w:rsid w:val="00003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0031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003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00319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767717"/>
    <w:rPr>
      <w:color w:val="0000FF" w:themeColor="hyperlink"/>
      <w:u w:val="single"/>
    </w:rPr>
  </w:style>
  <w:style w:type="paragraph" w:styleId="a8">
    <w:name w:val="Date"/>
    <w:basedOn w:val="a"/>
    <w:next w:val="a"/>
    <w:link w:val="Char4"/>
    <w:uiPriority w:val="99"/>
    <w:semiHidden/>
    <w:unhideWhenUsed/>
    <w:rsid w:val="00631FBE"/>
    <w:pPr>
      <w:ind w:leftChars="2500" w:left="100"/>
    </w:pPr>
  </w:style>
  <w:style w:type="character" w:customStyle="1" w:styleId="Char4">
    <w:name w:val="日期 Char"/>
    <w:basedOn w:val="a0"/>
    <w:link w:val="a8"/>
    <w:uiPriority w:val="99"/>
    <w:semiHidden/>
    <w:rsid w:val="00631FBE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5"/>
    <w:uiPriority w:val="99"/>
    <w:semiHidden/>
    <w:unhideWhenUsed/>
    <w:rsid w:val="00163F71"/>
    <w:rPr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rsid w:val="00163F71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B8285E"/>
    <w:pPr>
      <w:widowControl w:val="0"/>
      <w:autoSpaceDE w:val="0"/>
      <w:autoSpaceDN w:val="0"/>
      <w:adjustRightInd w:val="0"/>
    </w:pPr>
    <w:rPr>
      <w:rFonts w:ascii="FZFangSong-Z02" w:hAnsi="FZFangSong-Z02" w:cs="FZFangSong-Z0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next w:val="a"/>
    <w:link w:val="2Char"/>
    <w:qFormat/>
    <w:rsid w:val="00762800"/>
    <w:pPr>
      <w:keepNext/>
      <w:keepLines/>
      <w:autoSpaceDE w:val="0"/>
      <w:autoSpaceDN w:val="0"/>
      <w:jc w:val="distribute"/>
      <w:outlineLvl w:val="1"/>
    </w:pPr>
    <w:rPr>
      <w:rFonts w:ascii="Times New Roman" w:eastAsia="华康简标题宋" w:hAnsi="Times New Roman" w:cs="Times New Roman"/>
      <w:color w:val="FF0000"/>
      <w:w w:val="70"/>
      <w:kern w:val="0"/>
      <w:sz w:val="11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62800"/>
    <w:rPr>
      <w:rFonts w:ascii="Times New Roman" w:eastAsia="华康简标题宋" w:hAnsi="Times New Roman" w:cs="Times New Roman"/>
      <w:color w:val="FF0000"/>
      <w:w w:val="70"/>
      <w:kern w:val="0"/>
      <w:sz w:val="112"/>
      <w:szCs w:val="20"/>
    </w:rPr>
  </w:style>
  <w:style w:type="character" w:customStyle="1" w:styleId="Char">
    <w:name w:val="正文文本缩进 Char"/>
    <w:link w:val="a3"/>
    <w:rsid w:val="00762800"/>
    <w:rPr>
      <w:rFonts w:ascii="仿宋_GB2312" w:eastAsia="仿宋_GB2312"/>
      <w:sz w:val="31"/>
    </w:rPr>
  </w:style>
  <w:style w:type="paragraph" w:styleId="a3">
    <w:name w:val="Body Text Indent"/>
    <w:basedOn w:val="a"/>
    <w:link w:val="Char"/>
    <w:rsid w:val="00762800"/>
    <w:pPr>
      <w:spacing w:line="600" w:lineRule="atLeast"/>
      <w:ind w:firstLine="615"/>
    </w:pPr>
    <w:rPr>
      <w:rFonts w:ascii="仿宋_GB2312" w:eastAsia="仿宋_GB2312" w:hAnsiTheme="minorHAnsi" w:cstheme="minorBidi"/>
      <w:sz w:val="31"/>
      <w:szCs w:val="22"/>
    </w:rPr>
  </w:style>
  <w:style w:type="character" w:customStyle="1" w:styleId="Char1">
    <w:name w:val="正文文本缩进 Char1"/>
    <w:basedOn w:val="a0"/>
    <w:uiPriority w:val="99"/>
    <w:semiHidden/>
    <w:rsid w:val="00762800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6D50B0"/>
    <w:pPr>
      <w:ind w:firstLineChars="200" w:firstLine="420"/>
    </w:pPr>
  </w:style>
  <w:style w:type="paragraph" w:customStyle="1" w:styleId="Char0">
    <w:name w:val="Char"/>
    <w:basedOn w:val="a"/>
    <w:rsid w:val="00686CBA"/>
    <w:rPr>
      <w:szCs w:val="20"/>
    </w:rPr>
  </w:style>
  <w:style w:type="paragraph" w:styleId="a5">
    <w:name w:val="header"/>
    <w:basedOn w:val="a"/>
    <w:link w:val="Char2"/>
    <w:uiPriority w:val="99"/>
    <w:unhideWhenUsed/>
    <w:rsid w:val="00003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0031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003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00319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767717"/>
    <w:rPr>
      <w:color w:val="0000FF" w:themeColor="hyperlink"/>
      <w:u w:val="single"/>
    </w:rPr>
  </w:style>
  <w:style w:type="paragraph" w:styleId="a8">
    <w:name w:val="Date"/>
    <w:basedOn w:val="a"/>
    <w:next w:val="a"/>
    <w:link w:val="Char4"/>
    <w:uiPriority w:val="99"/>
    <w:semiHidden/>
    <w:unhideWhenUsed/>
    <w:rsid w:val="00631FBE"/>
    <w:pPr>
      <w:ind w:leftChars="2500" w:left="100"/>
    </w:pPr>
  </w:style>
  <w:style w:type="character" w:customStyle="1" w:styleId="Char4">
    <w:name w:val="日期 Char"/>
    <w:basedOn w:val="a0"/>
    <w:link w:val="a8"/>
    <w:uiPriority w:val="99"/>
    <w:semiHidden/>
    <w:rsid w:val="00631FBE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5"/>
    <w:uiPriority w:val="99"/>
    <w:semiHidden/>
    <w:unhideWhenUsed/>
    <w:rsid w:val="00163F71"/>
    <w:rPr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rsid w:val="00163F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19564@163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2044-2DBF-413D-8AD7-CE78514F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570</Words>
  <Characters>3253</Characters>
  <Application>Microsoft Office Word</Application>
  <DocSecurity>0</DocSecurity>
  <Lines>27</Lines>
  <Paragraphs>7</Paragraphs>
  <ScaleCrop>false</ScaleCrop>
  <Company>Chinese ORG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67</cp:revision>
  <cp:lastPrinted>2016-12-29T06:30:00Z</cp:lastPrinted>
  <dcterms:created xsi:type="dcterms:W3CDTF">2016-01-04T01:33:00Z</dcterms:created>
  <dcterms:modified xsi:type="dcterms:W3CDTF">2016-12-30T06:58:00Z</dcterms:modified>
</cp:coreProperties>
</file>