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NEU-BZ-S92" w:hAnsi="NEU-BZ-S92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NEU-BZ-S92" w:hAnsi="NEU-BZ-S92" w:eastAsia="黑体"/>
          <w:sz w:val="32"/>
          <w:szCs w:val="32"/>
        </w:rPr>
        <w:t xml:space="preserve">1            </w:t>
      </w:r>
    </w:p>
    <w:p>
      <w:pPr>
        <w:spacing w:line="600" w:lineRule="exact"/>
        <w:jc w:val="center"/>
        <w:rPr>
          <w:rFonts w:hint="eastAsia" w:ascii="黑体" w:eastAsia="黑体"/>
          <w:sz w:val="31"/>
          <w:szCs w:val="31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活动行程安排</w:t>
      </w:r>
    </w:p>
    <w:tbl>
      <w:tblPr>
        <w:tblStyle w:val="5"/>
        <w:tblW w:w="101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163"/>
        <w:gridCol w:w="1793"/>
        <w:gridCol w:w="3618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主题</w:t>
            </w:r>
          </w:p>
        </w:tc>
        <w:tc>
          <w:tcPr>
            <w:tcW w:w="116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793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活动时间</w:t>
            </w:r>
          </w:p>
        </w:tc>
        <w:tc>
          <w:tcPr>
            <w:tcW w:w="36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活动内容</w:t>
            </w:r>
          </w:p>
        </w:tc>
        <w:tc>
          <w:tcPr>
            <w:tcW w:w="22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活动地点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团建之路</w:t>
            </w:r>
          </w:p>
        </w:tc>
        <w:tc>
          <w:tcPr>
            <w:tcW w:w="116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第一天</w:t>
            </w:r>
          </w:p>
        </w:tc>
        <w:tc>
          <w:tcPr>
            <w:tcW w:w="1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08:30-09:00</w:t>
            </w:r>
          </w:p>
        </w:tc>
        <w:tc>
          <w:tcPr>
            <w:tcW w:w="36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前往佛灵湖莞香营地报到</w:t>
            </w:r>
          </w:p>
        </w:tc>
        <w:tc>
          <w:tcPr>
            <w:tcW w:w="22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佛灵湖莞香营地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09:00-09:30</w:t>
            </w:r>
          </w:p>
        </w:tc>
        <w:tc>
          <w:tcPr>
            <w:tcW w:w="36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开营仪式</w:t>
            </w:r>
          </w:p>
        </w:tc>
        <w:tc>
          <w:tcPr>
            <w:tcW w:w="22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佛灵湖莞香营地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10:00-12:00</w:t>
            </w:r>
          </w:p>
        </w:tc>
        <w:tc>
          <w:tcPr>
            <w:tcW w:w="3618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团队建设：破冰、设计队名、口号、队徽、队旗，团队PK。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佛灵湖莞香营地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探索之路</w:t>
            </w: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12:00-1</w:t>
            </w:r>
            <w:r>
              <w:rPr>
                <w:rFonts w:ascii="宋体" w:hAnsi="宋体" w:cs="宋体"/>
                <w:sz w:val="28"/>
                <w:szCs w:val="28"/>
              </w:rPr>
              <w:t>4</w:t>
            </w:r>
            <w:r>
              <w:rPr>
                <w:rFonts w:hint="eastAsia" w:ascii="宋体" w:hAnsi="宋体" w:cs="宋体"/>
                <w:sz w:val="28"/>
                <w:szCs w:val="28"/>
              </w:rPr>
              <w:t>:00</w:t>
            </w:r>
          </w:p>
        </w:tc>
        <w:tc>
          <w:tcPr>
            <w:tcW w:w="36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午餐</w:t>
            </w:r>
          </w:p>
        </w:tc>
        <w:tc>
          <w:tcPr>
            <w:tcW w:w="22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佛灵湖莞香营地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sz w:val="28"/>
                <w:szCs w:val="28"/>
              </w:rPr>
              <w:t>4</w:t>
            </w:r>
            <w:r>
              <w:rPr>
                <w:rFonts w:hint="eastAsia" w:ascii="宋体" w:hAnsi="宋体" w:cs="宋体"/>
                <w:sz w:val="28"/>
                <w:szCs w:val="28"/>
              </w:rPr>
              <w:t>:</w:t>
            </w:r>
            <w:r>
              <w:rPr>
                <w:rFonts w:ascii="宋体" w:hAnsi="宋体" w:cs="宋体"/>
                <w:sz w:val="28"/>
                <w:szCs w:val="28"/>
              </w:rPr>
              <w:t>00</w:t>
            </w:r>
            <w:r>
              <w:rPr>
                <w:rFonts w:hint="eastAsia" w:ascii="宋体" w:hAnsi="宋体" w:cs="宋体"/>
                <w:sz w:val="28"/>
                <w:szCs w:val="28"/>
              </w:rPr>
              <w:t>-</w:t>
            </w:r>
            <w:r>
              <w:rPr>
                <w:rFonts w:ascii="宋体" w:hAnsi="宋体" w:cs="宋体"/>
                <w:sz w:val="28"/>
                <w:szCs w:val="28"/>
              </w:rPr>
              <w:t>16</w:t>
            </w:r>
            <w:r>
              <w:rPr>
                <w:rFonts w:hint="eastAsia" w:ascii="宋体" w:hAnsi="宋体" w:cs="宋体"/>
                <w:sz w:val="28"/>
                <w:szCs w:val="28"/>
              </w:rPr>
              <w:t>:</w:t>
            </w:r>
            <w:r>
              <w:rPr>
                <w:rFonts w:ascii="宋体" w:hAnsi="宋体" w:cs="宋体"/>
                <w:sz w:val="28"/>
                <w:szCs w:val="28"/>
              </w:rPr>
              <w:t>00</w:t>
            </w:r>
          </w:p>
        </w:tc>
        <w:tc>
          <w:tcPr>
            <w:tcW w:w="3618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户外探索：由专业的户外探索团队，带领营员体验攀树、射箭、真人CS、峡谷溜索等户外项目，让营员挑战自我，培养团队凝聚。</w:t>
            </w:r>
          </w:p>
        </w:tc>
        <w:tc>
          <w:tcPr>
            <w:tcW w:w="22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佛灵湖莞香营地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sz w:val="28"/>
                <w:szCs w:val="28"/>
              </w:rPr>
              <w:t>6</w:t>
            </w:r>
            <w:r>
              <w:rPr>
                <w:rFonts w:hint="eastAsia" w:ascii="宋体" w:hAnsi="宋体" w:cs="宋体"/>
                <w:sz w:val="28"/>
                <w:szCs w:val="28"/>
              </w:rPr>
              <w:t>:</w:t>
            </w:r>
            <w:r>
              <w:rPr>
                <w:rFonts w:ascii="宋体" w:hAnsi="宋体" w:cs="宋体"/>
                <w:sz w:val="28"/>
                <w:szCs w:val="28"/>
              </w:rPr>
              <w:t>0</w:t>
            </w:r>
            <w:r>
              <w:rPr>
                <w:rFonts w:hint="eastAsia" w:ascii="宋体" w:hAnsi="宋体" w:cs="宋体"/>
                <w:sz w:val="28"/>
                <w:szCs w:val="28"/>
              </w:rPr>
              <w:t>0-17:</w:t>
            </w:r>
            <w:r>
              <w:rPr>
                <w:rFonts w:ascii="宋体" w:hAnsi="宋体" w:cs="宋体"/>
                <w:sz w:val="28"/>
                <w:szCs w:val="28"/>
              </w:rPr>
              <w:t>0</w:t>
            </w:r>
            <w:r>
              <w:rPr>
                <w:rFonts w:hint="eastAsia" w:ascii="宋体" w:hAnsi="宋体" w:cs="宋体"/>
                <w:sz w:val="28"/>
                <w:szCs w:val="28"/>
              </w:rPr>
              <w:t>0</w:t>
            </w:r>
          </w:p>
        </w:tc>
        <w:tc>
          <w:tcPr>
            <w:tcW w:w="3618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共绘巨画：所有人齐心协力，共同完成一幅极具“东莞特色”的《纳斯卡巨画》，从而让营员更好的认识东莞之美，聚梦起飞。</w:t>
            </w:r>
          </w:p>
        </w:tc>
        <w:tc>
          <w:tcPr>
            <w:tcW w:w="22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佛灵湖莞香营地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17:</w:t>
            </w:r>
            <w:r>
              <w:rPr>
                <w:rFonts w:ascii="宋体" w:hAnsi="宋体" w:cs="宋体"/>
                <w:sz w:val="28"/>
                <w:szCs w:val="28"/>
              </w:rPr>
              <w:t>0</w:t>
            </w:r>
            <w:r>
              <w:rPr>
                <w:rFonts w:hint="eastAsia" w:ascii="宋体" w:hAnsi="宋体" w:cs="宋体"/>
                <w:sz w:val="28"/>
                <w:szCs w:val="28"/>
              </w:rPr>
              <w:t>0-1</w:t>
            </w:r>
            <w:r>
              <w:rPr>
                <w:rFonts w:ascii="宋体" w:hAnsi="宋体" w:cs="宋体"/>
                <w:sz w:val="28"/>
                <w:szCs w:val="28"/>
              </w:rPr>
              <w:t>8</w:t>
            </w:r>
            <w:r>
              <w:rPr>
                <w:rFonts w:hint="eastAsia" w:ascii="宋体" w:hAnsi="宋体" w:cs="宋体"/>
                <w:sz w:val="28"/>
                <w:szCs w:val="28"/>
              </w:rPr>
              <w:t>:</w:t>
            </w:r>
            <w:r>
              <w:rPr>
                <w:rFonts w:ascii="宋体" w:hAnsi="宋体" w:cs="宋体"/>
                <w:sz w:val="28"/>
                <w:szCs w:val="28"/>
              </w:rPr>
              <w:t>3</w:t>
            </w:r>
            <w:r>
              <w:rPr>
                <w:rFonts w:hint="eastAsia" w:ascii="宋体" w:hAnsi="宋体" w:cs="宋体"/>
                <w:sz w:val="28"/>
                <w:szCs w:val="28"/>
              </w:rPr>
              <w:t>0</w:t>
            </w:r>
          </w:p>
        </w:tc>
        <w:tc>
          <w:tcPr>
            <w:tcW w:w="36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晚餐</w:t>
            </w:r>
          </w:p>
        </w:tc>
        <w:tc>
          <w:tcPr>
            <w:tcW w:w="22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农庄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sz w:val="28"/>
                <w:szCs w:val="28"/>
              </w:rPr>
              <w:t>8</w:t>
            </w:r>
            <w:r>
              <w:rPr>
                <w:rFonts w:hint="eastAsia" w:ascii="宋体" w:hAnsi="宋体" w:cs="宋体"/>
                <w:sz w:val="28"/>
                <w:szCs w:val="28"/>
              </w:rPr>
              <w:t>:</w:t>
            </w:r>
            <w:r>
              <w:rPr>
                <w:rFonts w:ascii="宋体" w:hAnsi="宋体" w:cs="宋体"/>
                <w:sz w:val="28"/>
                <w:szCs w:val="28"/>
              </w:rPr>
              <w:t>30-19:30</w:t>
            </w:r>
          </w:p>
        </w:tc>
        <w:tc>
          <w:tcPr>
            <w:tcW w:w="36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入住酒店</w:t>
            </w:r>
          </w:p>
        </w:tc>
        <w:tc>
          <w:tcPr>
            <w:tcW w:w="22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东城康源文化艺术酒店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心灵之路</w:t>
            </w: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19:</w:t>
            </w:r>
            <w:r>
              <w:rPr>
                <w:rFonts w:ascii="宋体" w:hAnsi="宋体" w:cs="宋体"/>
                <w:sz w:val="28"/>
                <w:szCs w:val="28"/>
              </w:rPr>
              <w:t>3</w:t>
            </w:r>
            <w:r>
              <w:rPr>
                <w:rFonts w:hint="eastAsia" w:ascii="宋体" w:hAnsi="宋体" w:cs="宋体"/>
                <w:sz w:val="28"/>
                <w:szCs w:val="28"/>
              </w:rPr>
              <w:t>0-21:00</w:t>
            </w:r>
          </w:p>
        </w:tc>
        <w:tc>
          <w:tcPr>
            <w:tcW w:w="3618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主题演讲：邀请心理专家进行主题讲座，帮助营员更好的认识自己，从而学会感恩祖国、感恩父母、感恩社会。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东城康源文化艺术酒店会议室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文化之路</w:t>
            </w:r>
          </w:p>
        </w:tc>
        <w:tc>
          <w:tcPr>
            <w:tcW w:w="1163" w:type="dxa"/>
            <w:vMerge w:val="restart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第二天</w:t>
            </w:r>
          </w:p>
        </w:tc>
        <w:tc>
          <w:tcPr>
            <w:tcW w:w="1793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08:00-09:00</w:t>
            </w:r>
          </w:p>
        </w:tc>
        <w:tc>
          <w:tcPr>
            <w:tcW w:w="36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早餐</w:t>
            </w:r>
          </w:p>
        </w:tc>
        <w:tc>
          <w:tcPr>
            <w:tcW w:w="22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东城康源文化艺术酒店餐厅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09:00-11:30</w:t>
            </w:r>
          </w:p>
        </w:tc>
        <w:tc>
          <w:tcPr>
            <w:tcW w:w="3618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传统文化：参观中国沉香文化博物馆，了解东莞莞香发展历史，弘扬中华传统文化。</w:t>
            </w:r>
          </w:p>
        </w:tc>
        <w:tc>
          <w:tcPr>
            <w:tcW w:w="22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中国沉香文化博物馆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11:30-13:30</w:t>
            </w:r>
          </w:p>
        </w:tc>
        <w:tc>
          <w:tcPr>
            <w:tcW w:w="36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农庄</w:t>
            </w:r>
          </w:p>
        </w:tc>
        <w:tc>
          <w:tcPr>
            <w:tcW w:w="22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午餐、午休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爱国之路</w:t>
            </w: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13:</w:t>
            </w:r>
            <w:r>
              <w:rPr>
                <w:rFonts w:ascii="宋体" w:hAnsi="宋体" w:cs="宋体"/>
                <w:sz w:val="28"/>
                <w:szCs w:val="28"/>
              </w:rPr>
              <w:t>30-15:00</w:t>
            </w:r>
          </w:p>
        </w:tc>
        <w:tc>
          <w:tcPr>
            <w:tcW w:w="3618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爱国主义教育：参观东纵纪念馆，了解抗战历史，树立爱国主义思想。</w:t>
            </w:r>
          </w:p>
        </w:tc>
        <w:tc>
          <w:tcPr>
            <w:tcW w:w="22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东纵纪念馆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环保之路</w:t>
            </w: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sz w:val="28"/>
                <w:szCs w:val="28"/>
              </w:rPr>
              <w:t>:</w:t>
            </w:r>
            <w:r>
              <w:rPr>
                <w:rFonts w:ascii="宋体" w:hAnsi="宋体" w:cs="宋体"/>
                <w:sz w:val="28"/>
                <w:szCs w:val="28"/>
              </w:rPr>
              <w:t>0</w:t>
            </w:r>
            <w:r>
              <w:rPr>
                <w:rFonts w:hint="eastAsia" w:ascii="宋体" w:hAnsi="宋体" w:cs="宋体"/>
                <w:sz w:val="28"/>
                <w:szCs w:val="28"/>
              </w:rPr>
              <w:t>0-1</w:t>
            </w:r>
            <w:r>
              <w:rPr>
                <w:rFonts w:ascii="宋体" w:hAnsi="宋体" w:cs="宋体"/>
                <w:sz w:val="28"/>
                <w:szCs w:val="28"/>
              </w:rPr>
              <w:t>7</w:t>
            </w:r>
            <w:r>
              <w:rPr>
                <w:rFonts w:hint="eastAsia" w:ascii="宋体" w:hAnsi="宋体" w:cs="宋体"/>
                <w:sz w:val="28"/>
                <w:szCs w:val="28"/>
              </w:rPr>
              <w:t>:</w:t>
            </w:r>
            <w:r>
              <w:rPr>
                <w:rFonts w:ascii="宋体" w:hAnsi="宋体" w:cs="宋体"/>
                <w:sz w:val="28"/>
                <w:szCs w:val="28"/>
              </w:rPr>
              <w:t>0</w:t>
            </w:r>
            <w:r>
              <w:rPr>
                <w:rFonts w:hint="eastAsia" w:ascii="宋体" w:hAnsi="宋体" w:cs="宋体"/>
                <w:sz w:val="28"/>
                <w:szCs w:val="28"/>
              </w:rPr>
              <w:t>0</w:t>
            </w:r>
          </w:p>
        </w:tc>
        <w:tc>
          <w:tcPr>
            <w:tcW w:w="3618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环保主题学习：通过观察垃圾焚烧场和未来生活主题馆，感受未来生活的美好，树立自然环保理念。</w:t>
            </w:r>
          </w:p>
        </w:tc>
        <w:tc>
          <w:tcPr>
            <w:tcW w:w="22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粤丰环保垃圾焚烧场+未来生活主题馆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17:00-1</w:t>
            </w:r>
            <w:r>
              <w:rPr>
                <w:rFonts w:ascii="宋体" w:hAnsi="宋体" w:cs="宋体"/>
                <w:sz w:val="28"/>
                <w:szCs w:val="28"/>
              </w:rPr>
              <w:t>9</w:t>
            </w:r>
            <w:r>
              <w:rPr>
                <w:rFonts w:hint="eastAsia" w:ascii="宋体" w:hAnsi="宋体" w:cs="宋体"/>
                <w:sz w:val="28"/>
                <w:szCs w:val="28"/>
              </w:rPr>
              <w:t>:</w:t>
            </w:r>
            <w:r>
              <w:rPr>
                <w:rFonts w:ascii="宋体" w:hAnsi="宋体" w:cs="宋体"/>
                <w:sz w:val="28"/>
                <w:szCs w:val="28"/>
              </w:rPr>
              <w:t>3</w:t>
            </w:r>
            <w:r>
              <w:rPr>
                <w:rFonts w:hint="eastAsia" w:ascii="宋体" w:hAnsi="宋体" w:cs="宋体"/>
                <w:sz w:val="28"/>
                <w:szCs w:val="28"/>
              </w:rPr>
              <w:t>0</w:t>
            </w:r>
          </w:p>
        </w:tc>
        <w:tc>
          <w:tcPr>
            <w:tcW w:w="36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晚餐</w:t>
            </w:r>
          </w:p>
        </w:tc>
        <w:tc>
          <w:tcPr>
            <w:tcW w:w="22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农庄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团史之路</w:t>
            </w: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19:</w:t>
            </w:r>
            <w:r>
              <w:rPr>
                <w:rFonts w:ascii="宋体" w:hAnsi="宋体" w:cs="宋体"/>
                <w:sz w:val="28"/>
                <w:szCs w:val="28"/>
              </w:rPr>
              <w:t>3</w:t>
            </w:r>
            <w:r>
              <w:rPr>
                <w:rFonts w:hint="eastAsia" w:ascii="宋体" w:hAnsi="宋体" w:cs="宋体"/>
                <w:sz w:val="28"/>
                <w:szCs w:val="28"/>
              </w:rPr>
              <w:t>0-20:</w:t>
            </w:r>
            <w:r>
              <w:rPr>
                <w:rFonts w:ascii="宋体" w:hAnsi="宋体" w:cs="宋体"/>
                <w:sz w:val="28"/>
                <w:szCs w:val="28"/>
              </w:rPr>
              <w:t>3</w:t>
            </w:r>
            <w:r>
              <w:rPr>
                <w:rFonts w:hint="eastAsia" w:ascii="宋体" w:hAnsi="宋体" w:cs="宋体"/>
                <w:sz w:val="28"/>
                <w:szCs w:val="28"/>
              </w:rPr>
              <w:t>0</w:t>
            </w:r>
          </w:p>
        </w:tc>
        <w:tc>
          <w:tcPr>
            <w:tcW w:w="3618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了解共青团历史，学习入团基本知识</w:t>
            </w:r>
            <w:r>
              <w:rPr>
                <w:rFonts w:hint="eastAsia" w:ascii="宋体" w:hAnsi="宋体" w:cs="宋体"/>
                <w:sz w:val="28"/>
                <w:szCs w:val="28"/>
              </w:rPr>
              <w:t>。</w:t>
            </w:r>
          </w:p>
        </w:tc>
        <w:tc>
          <w:tcPr>
            <w:tcW w:w="22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东城康源文化艺术酒店会议室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发展之路</w:t>
            </w:r>
          </w:p>
        </w:tc>
        <w:tc>
          <w:tcPr>
            <w:tcW w:w="116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第三天</w:t>
            </w:r>
          </w:p>
        </w:tc>
        <w:tc>
          <w:tcPr>
            <w:tcW w:w="1793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08:00-09:00</w:t>
            </w:r>
          </w:p>
        </w:tc>
        <w:tc>
          <w:tcPr>
            <w:tcW w:w="36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早餐</w:t>
            </w:r>
          </w:p>
        </w:tc>
        <w:tc>
          <w:tcPr>
            <w:tcW w:w="22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东城康源文化艺术酒店餐厅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09:00-12:00</w:t>
            </w:r>
          </w:p>
        </w:tc>
        <w:tc>
          <w:tcPr>
            <w:tcW w:w="3618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城市探索：参观东莞市规划展览馆</w:t>
            </w:r>
            <w:r>
              <w:rPr>
                <w:rFonts w:ascii="宋体" w:hAnsi="宋体" w:cs="宋体"/>
                <w:sz w:val="28"/>
                <w:szCs w:val="28"/>
              </w:rPr>
              <w:t>与</w:t>
            </w:r>
            <w:r>
              <w:rPr>
                <w:rFonts w:hint="eastAsia" w:ascii="宋体" w:hAnsi="宋体" w:cs="宋体"/>
                <w:sz w:val="28"/>
                <w:szCs w:val="28"/>
              </w:rPr>
              <w:t>东莞展览馆，了解东莞发展历程、发展成就和发展图景。</w:t>
            </w:r>
          </w:p>
        </w:tc>
        <w:tc>
          <w:tcPr>
            <w:tcW w:w="22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东莞市规划展览馆、东莞展览馆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艺术之路</w:t>
            </w: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12:00-14:00</w:t>
            </w:r>
          </w:p>
        </w:tc>
        <w:tc>
          <w:tcPr>
            <w:tcW w:w="36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午餐</w:t>
            </w:r>
          </w:p>
        </w:tc>
        <w:tc>
          <w:tcPr>
            <w:tcW w:w="22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农庄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14:00-17:00</w:t>
            </w:r>
          </w:p>
        </w:tc>
        <w:tc>
          <w:tcPr>
            <w:tcW w:w="3618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陶艺体验：参观唯美陶瓷博物馆，体验陶艺制作，感受陶艺世界之美。</w:t>
            </w:r>
          </w:p>
        </w:tc>
        <w:tc>
          <w:tcPr>
            <w:tcW w:w="22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唯美陶瓷博物馆参观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17:00-1</w:t>
            </w:r>
            <w:r>
              <w:rPr>
                <w:rFonts w:ascii="宋体" w:hAnsi="宋体" w:cs="宋体"/>
                <w:sz w:val="28"/>
                <w:szCs w:val="28"/>
              </w:rPr>
              <w:t>9</w:t>
            </w:r>
            <w:r>
              <w:rPr>
                <w:rFonts w:hint="eastAsia" w:ascii="宋体" w:hAnsi="宋体" w:cs="宋体"/>
                <w:sz w:val="28"/>
                <w:szCs w:val="28"/>
              </w:rPr>
              <w:t>:</w:t>
            </w:r>
            <w:r>
              <w:rPr>
                <w:rFonts w:ascii="宋体" w:hAnsi="宋体" w:cs="宋体"/>
                <w:sz w:val="28"/>
                <w:szCs w:val="28"/>
              </w:rPr>
              <w:t>3</w:t>
            </w:r>
            <w:r>
              <w:rPr>
                <w:rFonts w:hint="eastAsia" w:ascii="宋体" w:hAnsi="宋体" w:cs="宋体"/>
                <w:sz w:val="28"/>
                <w:szCs w:val="28"/>
              </w:rPr>
              <w:t>0</w:t>
            </w:r>
          </w:p>
        </w:tc>
        <w:tc>
          <w:tcPr>
            <w:tcW w:w="36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晚餐</w:t>
            </w:r>
          </w:p>
        </w:tc>
        <w:tc>
          <w:tcPr>
            <w:tcW w:w="22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农庄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知识之路</w:t>
            </w: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19:</w:t>
            </w:r>
            <w:r>
              <w:rPr>
                <w:rFonts w:ascii="宋体" w:hAnsi="宋体" w:cs="宋体"/>
                <w:sz w:val="28"/>
                <w:szCs w:val="28"/>
              </w:rPr>
              <w:t>3</w:t>
            </w:r>
            <w:r>
              <w:rPr>
                <w:rFonts w:hint="eastAsia" w:ascii="宋体" w:hAnsi="宋体" w:cs="宋体"/>
                <w:sz w:val="28"/>
                <w:szCs w:val="28"/>
              </w:rPr>
              <w:t>0-20:30</w:t>
            </w:r>
          </w:p>
        </w:tc>
        <w:tc>
          <w:tcPr>
            <w:tcW w:w="36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知识竞答</w:t>
            </w:r>
          </w:p>
        </w:tc>
        <w:tc>
          <w:tcPr>
            <w:tcW w:w="22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东城康源文化艺术酒店会议室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pStyle w:val="2"/>
              <w:rPr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8"/>
                <w:szCs w:val="28"/>
                <w:lang w:val="en-US" w:eastAsia="zh-CN" w:bidi="ar-SA"/>
              </w:rPr>
              <w:t>科技之路</w:t>
            </w:r>
          </w:p>
        </w:tc>
        <w:tc>
          <w:tcPr>
            <w:tcW w:w="1163" w:type="dxa"/>
            <w:vMerge w:val="restart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第四天</w:t>
            </w:r>
          </w:p>
        </w:tc>
        <w:tc>
          <w:tcPr>
            <w:tcW w:w="1793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08:00-0</w:t>
            </w:r>
            <w:r>
              <w:rPr>
                <w:rFonts w:ascii="宋体" w:hAnsi="宋体" w:cs="宋体"/>
                <w:sz w:val="28"/>
                <w:szCs w:val="28"/>
              </w:rPr>
              <w:t>9</w:t>
            </w:r>
            <w:r>
              <w:rPr>
                <w:rFonts w:hint="eastAsia" w:ascii="宋体" w:hAnsi="宋体" w:cs="宋体"/>
                <w:sz w:val="28"/>
                <w:szCs w:val="28"/>
              </w:rPr>
              <w:t>:</w:t>
            </w:r>
            <w:r>
              <w:rPr>
                <w:rFonts w:ascii="宋体" w:hAnsi="宋体" w:cs="宋体"/>
                <w:sz w:val="28"/>
                <w:szCs w:val="28"/>
              </w:rPr>
              <w:t>0</w:t>
            </w:r>
            <w:r>
              <w:rPr>
                <w:rFonts w:hint="eastAsia" w:ascii="宋体" w:hAnsi="宋体" w:cs="宋体"/>
                <w:sz w:val="28"/>
                <w:szCs w:val="28"/>
              </w:rPr>
              <w:t>0</w:t>
            </w:r>
          </w:p>
        </w:tc>
        <w:tc>
          <w:tcPr>
            <w:tcW w:w="36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早餐</w:t>
            </w:r>
          </w:p>
        </w:tc>
        <w:tc>
          <w:tcPr>
            <w:tcW w:w="22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东城康源文化艺术酒店餐厅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pStyle w:val="3"/>
              <w:shd w:val="clear" w:color="auto" w:fill="FFFFFF"/>
              <w:spacing w:before="150" w:after="150" w:line="44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09:00-11:00</w:t>
            </w:r>
          </w:p>
        </w:tc>
        <w:tc>
          <w:tcPr>
            <w:tcW w:w="3618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科技发展：了解东莞制造业科技发展的历史和现代制造业技术水平及发展方向。</w:t>
            </w:r>
          </w:p>
        </w:tc>
        <w:tc>
          <w:tcPr>
            <w:tcW w:w="22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参观东莞科学技术博物馆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pStyle w:val="3"/>
              <w:widowControl/>
              <w:shd w:val="clear" w:color="auto" w:fill="FFFFFF"/>
              <w:spacing w:before="150" w:after="150" w:line="44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11:00-12:00</w:t>
            </w:r>
          </w:p>
        </w:tc>
        <w:tc>
          <w:tcPr>
            <w:tcW w:w="36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毕业仪式</w:t>
            </w:r>
          </w:p>
        </w:tc>
        <w:tc>
          <w:tcPr>
            <w:tcW w:w="22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科学技术博物馆会议室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pStyle w:val="3"/>
              <w:widowControl/>
              <w:shd w:val="clear" w:color="auto" w:fill="FFFFFF"/>
              <w:spacing w:before="150" w:after="150" w:line="440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6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12:00-13:00</w:t>
            </w:r>
          </w:p>
        </w:tc>
        <w:tc>
          <w:tcPr>
            <w:tcW w:w="36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毕业午宴</w:t>
            </w:r>
          </w:p>
        </w:tc>
        <w:tc>
          <w:tcPr>
            <w:tcW w:w="222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农庄</w:t>
            </w:r>
          </w:p>
        </w:tc>
      </w:tr>
    </w:tbl>
    <w:p>
      <w:pPr>
        <w:spacing w:line="600" w:lineRule="exact"/>
        <w:jc w:val="left"/>
        <w:rPr>
          <w:rFonts w:hint="eastAsia" w:ascii="黑体" w:eastAsia="黑体"/>
          <w:sz w:val="31"/>
          <w:szCs w:val="31"/>
        </w:rPr>
      </w:pPr>
    </w:p>
    <w:p>
      <w:pPr>
        <w:spacing w:line="600" w:lineRule="exact"/>
        <w:jc w:val="left"/>
        <w:rPr>
          <w:rFonts w:hint="eastAsia" w:ascii="黑体" w:eastAsia="黑体"/>
          <w:sz w:val="31"/>
          <w:szCs w:val="31"/>
        </w:rPr>
      </w:pPr>
    </w:p>
    <w:p>
      <w:pPr>
        <w:spacing w:line="600" w:lineRule="exact"/>
        <w:jc w:val="left"/>
        <w:rPr>
          <w:rFonts w:hint="eastAsia" w:ascii="黑体" w:eastAsia="黑体"/>
          <w:sz w:val="31"/>
          <w:szCs w:val="31"/>
        </w:rPr>
      </w:pPr>
    </w:p>
    <w:p>
      <w:pPr>
        <w:spacing w:line="600" w:lineRule="exact"/>
        <w:jc w:val="left"/>
        <w:rPr>
          <w:rFonts w:hint="eastAsia" w:ascii="黑体" w:eastAsia="黑体"/>
          <w:sz w:val="31"/>
          <w:szCs w:val="31"/>
        </w:rPr>
      </w:pPr>
    </w:p>
    <w:p>
      <w:pPr>
        <w:spacing w:line="600" w:lineRule="exact"/>
        <w:jc w:val="left"/>
        <w:rPr>
          <w:rFonts w:hint="eastAsia" w:ascii="黑体" w:eastAsia="黑体"/>
          <w:sz w:val="31"/>
          <w:szCs w:val="3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EU-BZ-S92">
    <w:panose1 w:val="02020503000000020003"/>
    <w:charset w:val="86"/>
    <w:family w:val="roman"/>
    <w:pitch w:val="default"/>
    <w:sig w:usb0="E00002FF" w:usb1="5ACFECFE" w:usb2="05000016" w:usb3="00000000" w:csb0="003E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B4072"/>
    <w:rsid w:val="439B407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2019-07-31T09:28:00Z</dcterms:created>
  <dc:creator>Funfun</dc:creator>
  <cp:lastModifiedBy>Funfun</cp:lastModifiedBy>
  <dcterms:modified xsi:type="dcterms:W3CDTF">2019-07-31T09:29:22Z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